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D7137">
      <w:pPr>
        <w:pStyle w:val="1"/>
      </w:pPr>
      <w:hyperlink r:id="rId7" w:history="1">
        <w:r>
          <w:rPr>
            <w:rStyle w:val="a4"/>
            <w:b w:val="0"/>
            <w:bCs w:val="0"/>
          </w:rPr>
          <w:t>Методические рекомендации по вопросам представления сведений о доходах, рас</w:t>
        </w:r>
        <w:r>
          <w:rPr>
            <w:rStyle w:val="a4"/>
            <w:b w:val="0"/>
            <w:bCs w:val="0"/>
          </w:rPr>
          <w:t>ходах, об имуществе и обязательствах имущественного характера и заполнения соответствующей формы справки в 2021 году (за отчетный 2020 год)</w:t>
        </w:r>
      </w:hyperlink>
    </w:p>
    <w:p w:rsidR="00000000" w:rsidRDefault="00FD7137"/>
    <w:p w:rsidR="00000000" w:rsidRDefault="00FD7137">
      <w:r>
        <w:t xml:space="preserve">Данные Методические рекомендации разработаны с целью разъяснения отдельных ситуаций, возникающих при заполнении </w:t>
      </w:r>
      <w:r>
        <w:t>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000000" w:rsidRDefault="00FD7137">
      <w:r>
        <w:t xml:space="preserve">В соответствии с </w:t>
      </w:r>
      <w:hyperlink r:id="rId8" w:history="1">
        <w:r>
          <w:rPr>
            <w:rStyle w:val="a4"/>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w:t>
      </w:r>
      <w:r>
        <w:t>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w:t>
      </w:r>
      <w:r>
        <w:t>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w:t>
      </w:r>
      <w:r>
        <w:t>ндации и другие инструктивно-методические материалы по данным вопросам.</w:t>
      </w:r>
    </w:p>
    <w:p w:rsidR="00000000" w:rsidRDefault="00FD7137">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w:t>
      </w:r>
      <w:r>
        <w:t xml:space="preserve">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w:t>
      </w:r>
      <w:r>
        <w:t>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w:t>
      </w:r>
      <w:r>
        <w:t xml:space="preserve"> инструктивно-методическими материалами.</w:t>
      </w:r>
    </w:p>
    <w:p w:rsidR="00000000" w:rsidRDefault="00FD7137">
      <w:r>
        <w:t xml:space="preserve">В свою очередь, исходя из </w:t>
      </w:r>
      <w:hyperlink r:id="rId9" w:history="1">
        <w:r>
          <w:rPr>
            <w:rStyle w:val="a4"/>
          </w:rPr>
          <w:t>Типового положения</w:t>
        </w:r>
      </w:hyperlink>
      <w:r>
        <w:t xml:space="preserve"> о подразделении федерального государственного органа по профилактике коррупционных и иных правонарушений, </w:t>
      </w:r>
      <w:hyperlink r:id="rId10" w:history="1">
        <w:r>
          <w:rPr>
            <w:rStyle w:val="a4"/>
          </w:rPr>
          <w:t>Типового положения</w:t>
        </w:r>
      </w:hyperlink>
      <w:r>
        <w:t xml:space="preserve"> об органе субъекта Российской Федерации по профилактике ко</w:t>
      </w:r>
      <w:r>
        <w:t xml:space="preserve">ррупционных и иных правонарушений, утвержденных </w:t>
      </w:r>
      <w:hyperlink r:id="rId11" w:history="1">
        <w:r>
          <w:rPr>
            <w:rStyle w:val="a4"/>
          </w:rPr>
          <w:t>Указом</w:t>
        </w:r>
      </w:hyperlink>
      <w:r>
        <w:t xml:space="preserve"> Президента Российской Федерации от 15 июля 2015 г. N 364 "О мерах по совершенствованию организации деятельности в области противодей</w:t>
      </w:r>
      <w:r>
        <w:t xml:space="preserve">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w:t>
      </w:r>
      <w:r>
        <w:t>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000000" w:rsidRDefault="00FD7137">
      <w:r>
        <w:t>В этой связи лица, на которых возложены ограничения и запреты, требования о предотвращении или урегул</w:t>
      </w:r>
      <w:r>
        <w:t xml:space="preserve">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w:t>
      </w:r>
      <w:r>
        <w:t>и обязательствах имущественного характера, обращаются в указанное подразделение.</w:t>
      </w:r>
    </w:p>
    <w:p w:rsidR="00000000" w:rsidRDefault="00FD7137">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w:t>
      </w:r>
      <w:r>
        <w:t>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w:t>
      </w:r>
      <w:r>
        <w:t xml:space="preserve">авить официальный запрос с приложением всех материалов, характеризующих ситуацию, с </w:t>
      </w:r>
      <w:r>
        <w:lastRenderedPageBreak/>
        <w:t>просьбой оказать консультативную помощь такому подразделению.</w:t>
      </w:r>
    </w:p>
    <w:p w:rsidR="00000000" w:rsidRDefault="00FD7137"/>
    <w:p w:rsidR="00000000" w:rsidRDefault="00FD7137">
      <w:pPr>
        <w:pStyle w:val="1"/>
      </w:pPr>
      <w:bookmarkStart w:id="0" w:name="sub_1000"/>
      <w:r>
        <w:t>I. Представление сведений о доходах, расходах, об имуществе и обязательствах имущественного характера</w:t>
      </w:r>
    </w:p>
    <w:bookmarkEnd w:id="0"/>
    <w:p w:rsidR="00000000" w:rsidRDefault="00FD7137"/>
    <w:p w:rsidR="00000000" w:rsidRDefault="00FD7137">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000000" w:rsidRDefault="00FD7137"/>
    <w:p w:rsidR="00000000" w:rsidRDefault="00FD7137">
      <w:bookmarkStart w:id="1" w:name="sub_1010"/>
      <w:r>
        <w:rPr>
          <w:rStyle w:val="a3"/>
        </w:rPr>
        <w:t xml:space="preserve">Лица, обязанные представлять сведения о </w:t>
      </w:r>
      <w:r>
        <w:rPr>
          <w:rStyle w:val="a3"/>
        </w:rPr>
        <w:t>доходах, расходах, об имуществе и обязательствах имущественного характера</w:t>
      </w:r>
    </w:p>
    <w:p w:rsidR="00000000" w:rsidRDefault="00FD7137">
      <w:bookmarkStart w:id="2" w:name="sub_1"/>
      <w:bookmarkEnd w:id="1"/>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w:t>
      </w:r>
      <w:r>
        <w:t>лномочий по которым влечет за собой обязанность представлять такие сведения (далее - служащий (работник)), а именно:</w:t>
      </w:r>
    </w:p>
    <w:p w:rsidR="00000000" w:rsidRDefault="00FD7137">
      <w:bookmarkStart w:id="3" w:name="sub_10101"/>
      <w:bookmarkEnd w:id="2"/>
      <w:r>
        <w:t>1) лицами, замещающими государственные должности Российской Федерации, государственные должности субъектов Российской Федерац</w:t>
      </w:r>
      <w:r>
        <w:t xml:space="preserve">ии, муниципальные должности (последние - с учетом особенностей, установленных </w:t>
      </w:r>
      <w:hyperlink w:anchor="sub_10102" w:history="1">
        <w:r>
          <w:rPr>
            <w:rStyle w:val="a4"/>
          </w:rPr>
          <w:t>подпунктом 2</w:t>
        </w:r>
      </w:hyperlink>
      <w:r>
        <w:t xml:space="preserve"> настоящего пункта);</w:t>
      </w:r>
    </w:p>
    <w:p w:rsidR="00000000" w:rsidRDefault="00FD7137">
      <w:bookmarkStart w:id="4" w:name="sub_10102"/>
      <w:bookmarkEnd w:id="3"/>
      <w:r>
        <w:t>2) лицами, замещающими муниципальные должности депутатов представительных органов сельских поселений</w:t>
      </w:r>
      <w:r>
        <w:t xml:space="preserve">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w:t>
      </w:r>
      <w:r>
        <w:t xml:space="preserve">году представления сведений (отчетный период), в случае совершения в течение отчетного периода сделок, предусмотренных </w:t>
      </w:r>
      <w:hyperlink r:id="rId12" w:history="1">
        <w:r>
          <w:rPr>
            <w:rStyle w:val="a4"/>
          </w:rPr>
          <w:t>частью 1 статьи 3</w:t>
        </w:r>
      </w:hyperlink>
      <w:r>
        <w:t xml:space="preserve"> Федерального закона от 3 декабря 2012 г. N 230-Ф</w:t>
      </w:r>
      <w:r>
        <w:t>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w:t>
      </w:r>
      <w:r>
        <w:t>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FD7137">
      <w:bookmarkStart w:id="5" w:name="sub_10103"/>
      <w:bookmarkEnd w:id="4"/>
      <w:r>
        <w:t>3) государственными и муниципальными служащими, замещающими должност</w:t>
      </w:r>
      <w:r>
        <w:t>и, включенные в перечни, утвержденные нормативными правовыми актами Российской Федерации;</w:t>
      </w:r>
    </w:p>
    <w:p w:rsidR="00000000" w:rsidRDefault="00FD7137">
      <w:bookmarkStart w:id="6" w:name="sub_10104"/>
      <w:bookmarkEnd w:id="5"/>
      <w:r>
        <w:t>4) работниками государственных корпораций (компаний, публично-правовых компаний), Пенсионного фонда Российской Федерации, Фонда социального страхова</w:t>
      </w:r>
      <w:r>
        <w:t>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w:t>
      </w:r>
      <w:r>
        <w:t xml:space="preserve">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000000" w:rsidRDefault="00FD7137">
      <w:bookmarkStart w:id="7" w:name="sub_10105"/>
      <w:bookmarkEnd w:id="6"/>
      <w:r>
        <w:t>5) лицами, замещающими должности членов Сов</w:t>
      </w:r>
      <w:r>
        <w:t>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00000" w:rsidRDefault="00FD7137">
      <w:bookmarkStart w:id="8" w:name="sub_10106"/>
      <w:bookmarkEnd w:id="7"/>
      <w:r>
        <w:t>6) работниками организаций, с</w:t>
      </w:r>
      <w:r>
        <w:t>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000000" w:rsidRDefault="00FD7137">
      <w:bookmarkStart w:id="9" w:name="sub_10107"/>
      <w:bookmarkEnd w:id="8"/>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000000" w:rsidRDefault="00FD7137">
      <w:bookmarkStart w:id="10" w:name="sub_10108"/>
      <w:bookmarkEnd w:id="9"/>
      <w:r>
        <w:lastRenderedPageBreak/>
        <w:t xml:space="preserve">8) уполномоченным по правам потребителей финансовых услуг </w:t>
      </w:r>
      <w:r>
        <w:t>(далее - финансовый уполномоченный), руководителем службы обеспечения деятельности финансового уполномоченного;</w:t>
      </w:r>
    </w:p>
    <w:p w:rsidR="00000000" w:rsidRDefault="00FD7137">
      <w:bookmarkStart w:id="11" w:name="sub_10109"/>
      <w:bookmarkEnd w:id="10"/>
      <w:r>
        <w:t>9) иными лицами в соответствии с законодательством Российской Федерации.</w:t>
      </w:r>
    </w:p>
    <w:p w:rsidR="00000000" w:rsidRDefault="00FD7137">
      <w:bookmarkStart w:id="12" w:name="sub_2"/>
      <w:bookmarkEnd w:id="11"/>
      <w:r>
        <w:t>2. Сведения о доходах, об имуществе и о</w:t>
      </w:r>
      <w:r>
        <w:t>бязательствах имущественного характера представляются гражданином, претендующим на замещение (далее - гражданин):</w:t>
      </w:r>
    </w:p>
    <w:p w:rsidR="00000000" w:rsidRDefault="00FD7137">
      <w:bookmarkStart w:id="13" w:name="sub_10201"/>
      <w:bookmarkEnd w:id="12"/>
      <w:r>
        <w:t>1) государственной должности Российской Федерации, государственной должности субъекта Российской Федерации, муниципальной должно</w:t>
      </w:r>
      <w:r>
        <w:t>сти;</w:t>
      </w:r>
    </w:p>
    <w:p w:rsidR="00000000" w:rsidRDefault="00FD7137">
      <w:bookmarkStart w:id="14" w:name="sub_10202"/>
      <w:bookmarkEnd w:id="13"/>
      <w:r>
        <w:t>2) любой должности государственной службы (поступающим на службу);</w:t>
      </w:r>
    </w:p>
    <w:p w:rsidR="00000000" w:rsidRDefault="00FD7137">
      <w:bookmarkStart w:id="15" w:name="sub_10203"/>
      <w:bookmarkEnd w:id="14"/>
      <w:r>
        <w:t>3) должности муниципальной службы, включенной в перечни, утвержденные нормативными правовыми актами Российской Федерации;</w:t>
      </w:r>
    </w:p>
    <w:p w:rsidR="00000000" w:rsidRDefault="00FD7137">
      <w:bookmarkStart w:id="16" w:name="sub_10204"/>
      <w:bookmarkEnd w:id="15"/>
      <w:r>
        <w:t>4) должн</w:t>
      </w:r>
      <w:r>
        <w:t>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w:t>
      </w:r>
      <w:r>
        <w:t xml:space="preserve">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w:t>
      </w:r>
      <w:r>
        <w:t>ктами фондов, локальными нормативными актами организаций;</w:t>
      </w:r>
    </w:p>
    <w:p w:rsidR="00000000" w:rsidRDefault="00FD7137">
      <w:bookmarkStart w:id="17" w:name="sub_10205"/>
      <w:bookmarkEnd w:id="16"/>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w:t>
      </w:r>
      <w:r>
        <w:t>оров Центрального банка Российской Федерации;</w:t>
      </w:r>
    </w:p>
    <w:p w:rsidR="00000000" w:rsidRDefault="00FD7137">
      <w:bookmarkStart w:id="18" w:name="sub_10206"/>
      <w:bookmarkEnd w:id="17"/>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w:t>
      </w:r>
      <w:r>
        <w:t>денные федеральными государственными органами;</w:t>
      </w:r>
    </w:p>
    <w:p w:rsidR="00000000" w:rsidRDefault="00FD7137">
      <w:bookmarkStart w:id="19" w:name="sub_10207"/>
      <w:bookmarkEnd w:id="18"/>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w:t>
      </w:r>
      <w:r>
        <w:t>й Федерации представления об утверждении атамана войскового казачьего общества);</w:t>
      </w:r>
    </w:p>
    <w:p w:rsidR="00000000" w:rsidRDefault="00FD7137">
      <w:bookmarkStart w:id="20" w:name="sub_10208"/>
      <w:bookmarkEnd w:id="19"/>
      <w:r>
        <w:t>8) должности финансового уполномоченного, руководителя службы обеспечения деятельности финансового уполномоченного;</w:t>
      </w:r>
    </w:p>
    <w:p w:rsidR="00000000" w:rsidRDefault="00FD7137">
      <w:bookmarkStart w:id="21" w:name="sub_10209"/>
      <w:bookmarkEnd w:id="20"/>
      <w:r>
        <w:t>9) иных должностей в со</w:t>
      </w:r>
      <w:r>
        <w:t>ответствии с законодательством Российской Федерации.</w:t>
      </w:r>
    </w:p>
    <w:p w:rsidR="00000000" w:rsidRDefault="00FD7137">
      <w:bookmarkStart w:id="22" w:name="sub_3"/>
      <w:bookmarkEnd w:id="21"/>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Pr>
            <w:rStyle w:val="a4"/>
          </w:rPr>
          <w:t>перечнем</w:t>
        </w:r>
      </w:hyperlink>
      <w:r>
        <w:t xml:space="preserve"> должностей, утвержденным </w:t>
      </w:r>
      <w:hyperlink r:id="rId14" w:history="1">
        <w:r>
          <w:rPr>
            <w:rStyle w:val="a4"/>
          </w:rPr>
          <w:t>Указом</w:t>
        </w:r>
      </w:hyperlink>
      <w:r>
        <w:t xml:space="preserve"> Президента Российской Федерации от 18 мая 2009 г. N 557 "Об утверждении перечня должностей федеральной государственной службы, при за</w:t>
      </w:r>
      <w:r>
        <w:t>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w:t>
      </w:r>
      <w:r>
        <w:t>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bookmarkEnd w:id="22"/>
    <w:p w:rsidR="00000000" w:rsidRDefault="00FD7137"/>
    <w:p w:rsidR="00000000" w:rsidRDefault="00FD7137">
      <w:pPr>
        <w:pStyle w:val="1"/>
      </w:pPr>
      <w:bookmarkStart w:id="23" w:name="sub_1011"/>
      <w:r>
        <w:t>Обязательность представления сведений</w:t>
      </w:r>
    </w:p>
    <w:bookmarkEnd w:id="23"/>
    <w:p w:rsidR="00000000" w:rsidRDefault="00FD7137"/>
    <w:p w:rsidR="00000000" w:rsidRDefault="00FD7137">
      <w:bookmarkStart w:id="24" w:name="sub_4"/>
      <w:r>
        <w:t>4. Требованиями антикоррупцио</w:t>
      </w:r>
      <w:r>
        <w:t>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w:t>
      </w:r>
      <w:r>
        <w:t xml:space="preserve">к по уходу за ребенком и другие предусмотренные законодательством отпуска), в период временной нетрудоспособности или иной период </w:t>
      </w:r>
      <w:r>
        <w:lastRenderedPageBreak/>
        <w:t>неисполнения должностных обязанностей.</w:t>
      </w:r>
    </w:p>
    <w:p w:rsidR="00000000" w:rsidRDefault="00FD7137">
      <w:bookmarkStart w:id="25" w:name="sub_5"/>
      <w:bookmarkEnd w:id="24"/>
      <w:r>
        <w:t>5. При невозможности представить сведения лично служащему (работнику) рекомен</w:t>
      </w:r>
      <w:r>
        <w:t>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w:t>
      </w:r>
      <w:r>
        <w:t xml:space="preserve">4 часов последнего дня срока, указанного в </w:t>
      </w:r>
      <w:hyperlink w:anchor="sub_7" w:history="1">
        <w:r>
          <w:rPr>
            <w:rStyle w:val="a4"/>
          </w:rPr>
          <w:t>пункте 7</w:t>
        </w:r>
      </w:hyperlink>
      <w:r>
        <w:t xml:space="preserve"> настоящих Методических рекомендаций.</w:t>
      </w:r>
    </w:p>
    <w:bookmarkEnd w:id="25"/>
    <w:p w:rsidR="00000000" w:rsidRDefault="00FD7137"/>
    <w:p w:rsidR="00000000" w:rsidRDefault="00FD7137">
      <w:pPr>
        <w:pStyle w:val="1"/>
      </w:pPr>
      <w:bookmarkStart w:id="26" w:name="sub_1012"/>
      <w:r>
        <w:t>Сроки представления сведений</w:t>
      </w:r>
    </w:p>
    <w:bookmarkEnd w:id="26"/>
    <w:p w:rsidR="00000000" w:rsidRDefault="00FD7137"/>
    <w:p w:rsidR="00000000" w:rsidRDefault="00FD7137">
      <w:bookmarkStart w:id="27" w:name="sub_6"/>
      <w:r>
        <w:t>6. Граждане представляют сведения при подаче документов для наделения полномочиями по д</w:t>
      </w:r>
      <w:r>
        <w:t>олжности, назначения или избрания на должность (до назначения на должность, вместе с основным пакетом документов).</w:t>
      </w:r>
    </w:p>
    <w:bookmarkEnd w:id="27"/>
    <w:p w:rsidR="00000000" w:rsidRDefault="00FD7137">
      <w:r>
        <w:t>Участие гражданина в конкурсе на замещение вакантной должности государственной гражданской службы Российской Федерации не предполагает о</w:t>
      </w:r>
      <w:r>
        <w:t>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000000" w:rsidRDefault="00FD7137">
      <w:r>
        <w:t>Атаманы войсковых казачьих обществ, избранные высшим органом управления войсковых казачьих обществ, представляю</w:t>
      </w:r>
      <w:r>
        <w:t>т сведения при внесении Президенту Российской Федерации представления об утверждении атамана войскового казачьего общества.</w:t>
      </w:r>
    </w:p>
    <w:p w:rsidR="00000000" w:rsidRDefault="00FD7137">
      <w:bookmarkStart w:id="28" w:name="sub_7"/>
      <w:r>
        <w:t>7. Служащие (работники) представляют сведения ежегодно в следующие сроки:</w:t>
      </w:r>
    </w:p>
    <w:p w:rsidR="00000000" w:rsidRDefault="00FD7137">
      <w:bookmarkStart w:id="29" w:name="sub_70001"/>
      <w:bookmarkEnd w:id="28"/>
      <w:r>
        <w:t>1) не позднее 1 апреля года, следующего</w:t>
      </w:r>
      <w:r>
        <w:t xml:space="preserve">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000000" w:rsidRDefault="00FD7137">
      <w:bookmarkStart w:id="30" w:name="sub_70002"/>
      <w:bookmarkEnd w:id="29"/>
      <w:r>
        <w:t>2) не п</w:t>
      </w:r>
      <w:r>
        <w:t>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w:t>
      </w:r>
      <w:r>
        <w:t>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w:t>
      </w:r>
      <w:r>
        <w:t>ными государственными органами, атаманы войсковых казачьих обществ, утвержденные Президентом Российской Федерации, и др.).</w:t>
      </w:r>
    </w:p>
    <w:p w:rsidR="00000000" w:rsidRDefault="00FD7137">
      <w:bookmarkStart w:id="31" w:name="sub_8"/>
      <w:bookmarkEnd w:id="30"/>
      <w:r>
        <w:t>8. Сведения могут быть представлены служащим (работником) в любое время, начиная с 1 января года, следующего за отчетны</w:t>
      </w:r>
      <w:r>
        <w:t>м.</w:t>
      </w:r>
    </w:p>
    <w:p w:rsidR="00000000" w:rsidRDefault="00FD7137">
      <w:bookmarkStart w:id="32" w:name="sub_9"/>
      <w:bookmarkEnd w:id="31"/>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00000" w:rsidRDefault="00FD7137">
      <w:bookmarkStart w:id="33" w:name="sub_10"/>
      <w:bookmarkEnd w:id="32"/>
      <w:r>
        <w:t>10. Если последний день срока предс</w:t>
      </w:r>
      <w:r>
        <w:t xml:space="preserve">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sub_5" w:history="1">
        <w:r>
          <w:rPr>
            <w:rStyle w:val="a4"/>
          </w:rPr>
          <w:t>пункте 5</w:t>
        </w:r>
      </w:hyperlink>
      <w:r>
        <w:t xml:space="preserve"> настоящих Методический</w:t>
      </w:r>
      <w:r>
        <w:t xml:space="preserve"> рекомендаций.</w:t>
      </w:r>
    </w:p>
    <w:bookmarkEnd w:id="33"/>
    <w:p w:rsidR="00000000" w:rsidRDefault="00FD7137"/>
    <w:p w:rsidR="00000000" w:rsidRDefault="00FD7137">
      <w:pPr>
        <w:pStyle w:val="1"/>
      </w:pPr>
      <w:bookmarkStart w:id="34" w:name="sub_1013"/>
      <w:r>
        <w:t>Лица, в отношении которых представляются сведения</w:t>
      </w:r>
    </w:p>
    <w:bookmarkEnd w:id="34"/>
    <w:p w:rsidR="00000000" w:rsidRDefault="00FD7137"/>
    <w:p w:rsidR="00000000" w:rsidRDefault="00FD7137">
      <w:bookmarkStart w:id="35" w:name="sub_11"/>
      <w:r>
        <w:t>11. Сведения представляются отдельно:</w:t>
      </w:r>
    </w:p>
    <w:p w:rsidR="00000000" w:rsidRDefault="00FD7137">
      <w:bookmarkStart w:id="36" w:name="sub_1101"/>
      <w:bookmarkEnd w:id="35"/>
      <w:r>
        <w:t>1) в отношении служащего (работника),</w:t>
      </w:r>
    </w:p>
    <w:p w:rsidR="00000000" w:rsidRDefault="00FD7137">
      <w:bookmarkStart w:id="37" w:name="sub_1102"/>
      <w:bookmarkEnd w:id="36"/>
      <w:r>
        <w:t>2) в отношении его супруги (супруга),</w:t>
      </w:r>
    </w:p>
    <w:p w:rsidR="00000000" w:rsidRDefault="00FD7137">
      <w:bookmarkStart w:id="38" w:name="sub_1103"/>
      <w:bookmarkEnd w:id="37"/>
      <w:r>
        <w:t>3</w:t>
      </w:r>
      <w:r>
        <w:t>) в отношении каждого несовершеннолетнего ребенка служащего (работника).</w:t>
      </w:r>
    </w:p>
    <w:bookmarkEnd w:id="38"/>
    <w:p w:rsidR="00000000" w:rsidRDefault="00FD7137">
      <w: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w:t>
      </w:r>
      <w:r>
        <w:t>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000000" w:rsidRDefault="00FD7137">
      <w:bookmarkStart w:id="39" w:name="sub_12"/>
      <w:r>
        <w:t>12. Отчетный период и отчетная дата представления сведений, установл</w:t>
      </w:r>
      <w:r>
        <w:t>енные для граждан и служащих (работников), различны:</w:t>
      </w:r>
    </w:p>
    <w:p w:rsidR="00000000" w:rsidRDefault="00FD7137">
      <w:bookmarkStart w:id="40" w:name="sub_1201"/>
      <w:bookmarkEnd w:id="39"/>
      <w:r>
        <w:t>1) гражданин представляет:</w:t>
      </w:r>
    </w:p>
    <w:p w:rsidR="00000000" w:rsidRDefault="00FD7137">
      <w:bookmarkStart w:id="41" w:name="sub_12011"/>
      <w:bookmarkEnd w:id="40"/>
      <w:r>
        <w:t>а) сведения о своих доходах, доходах супруги (супруга) и несовершеннолетних детей, полученных за календарный год, предшествующий году подачи доку</w:t>
      </w:r>
      <w:r>
        <w:t>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000000" w:rsidRDefault="00FD7137">
      <w:bookmarkStart w:id="42" w:name="sub_12012"/>
      <w:bookmarkEnd w:id="41"/>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w:t>
      </w:r>
      <w:r>
        <w:t>е число месяца, предшествующего месяцу подачи документов (на отчетную дату);</w:t>
      </w:r>
    </w:p>
    <w:p w:rsidR="00000000" w:rsidRDefault="00FD7137">
      <w:bookmarkStart w:id="43" w:name="sub_1202"/>
      <w:bookmarkEnd w:id="42"/>
      <w:r>
        <w:t>2) служащий (работник) представляет ежегодно:</w:t>
      </w:r>
    </w:p>
    <w:p w:rsidR="00000000" w:rsidRDefault="00FD7137">
      <w:bookmarkStart w:id="44" w:name="sub_12021"/>
      <w:bookmarkEnd w:id="43"/>
      <w:r>
        <w:t>а) сведения о своих доходах и расходах, доходах и расходах супруги (супруга) и несовершеннолетних д</w:t>
      </w:r>
      <w:r>
        <w:t>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w:t>
      </w:r>
      <w:r>
        <w:t>й сделки;</w:t>
      </w:r>
    </w:p>
    <w:p w:rsidR="00000000" w:rsidRDefault="00FD7137">
      <w:bookmarkStart w:id="45" w:name="sub_12022"/>
      <w:bookmarkEnd w:id="44"/>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w:t>
      </w:r>
      <w:r>
        <w:t>актера по состоянию на конец отчетного периода (31 декабря года, предшествующего году представления сведений);</w:t>
      </w:r>
    </w:p>
    <w:p w:rsidR="00000000" w:rsidRDefault="00FD7137">
      <w:bookmarkStart w:id="46" w:name="sub_13002"/>
      <w:bookmarkEnd w:id="45"/>
      <w:r>
        <w:t>3) лицо при назначении временно исполняющим обязанности высшего должностного лица субъекта Российской Федерации (руководителя в</w:t>
      </w:r>
      <w:r>
        <w:t>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w:t>
      </w:r>
      <w:r>
        <w:t xml:space="preserve">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w:t>
      </w:r>
      <w:r>
        <w:t>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bookmarkEnd w:id="46"/>
    <w:p w:rsidR="00000000" w:rsidRDefault="00FD7137"/>
    <w:p w:rsidR="00000000" w:rsidRDefault="00FD7137">
      <w:pPr>
        <w:pStyle w:val="1"/>
      </w:pPr>
      <w:bookmarkStart w:id="47" w:name="sub_1014"/>
      <w:r>
        <w:t>Замещение конкретной должности на отчетную дату как основа</w:t>
      </w:r>
      <w:r>
        <w:t>ние для представления сведений</w:t>
      </w:r>
    </w:p>
    <w:bookmarkEnd w:id="47"/>
    <w:p w:rsidR="00000000" w:rsidRDefault="00FD7137"/>
    <w:p w:rsidR="00000000" w:rsidRDefault="00FD7137">
      <w:bookmarkStart w:id="48" w:name="sub_13"/>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000000" w:rsidRDefault="00FD7137">
      <w:bookmarkStart w:id="49" w:name="sub_1301"/>
      <w:bookmarkEnd w:id="48"/>
      <w:r>
        <w:t>1) замещаемая им н</w:t>
      </w:r>
      <w:r>
        <w:t>а указанную дату должность была включена в соответствующий перечень должностей, а сам служащий (работник) замещал указанную должность;</w:t>
      </w:r>
    </w:p>
    <w:bookmarkEnd w:id="49"/>
    <w:p w:rsidR="00000000" w:rsidRDefault="00FD7137">
      <w:r>
        <w:t xml:space="preserve">Таким образом, в случае, если замещаемая служащим (работником) должность включена в перечень должностей в период </w:t>
      </w:r>
      <w:r>
        <w:t>декларационной кампании, то обозначенная корректировка не приводит к возникновению у служащего (работника) обязанности представить сведения.</w:t>
      </w:r>
    </w:p>
    <w:p w:rsidR="00000000" w:rsidRDefault="00FD7137">
      <w:bookmarkStart w:id="50" w:name="sub_1302"/>
      <w:r>
        <w:t xml:space="preserve">2) временно замещаемая им должность, обязанности по которой исполнялись служащим </w:t>
      </w:r>
      <w:r>
        <w:lastRenderedPageBreak/>
        <w:t>(работником) в соответстви</w:t>
      </w:r>
      <w:r>
        <w:t>и с приказом (распоряжением) представителя нанимателя (работодателя), была включена в соответствующий перечень должностей.</w:t>
      </w:r>
    </w:p>
    <w:p w:rsidR="00000000" w:rsidRDefault="00FD7137">
      <w:bookmarkStart w:id="51" w:name="sub_14"/>
      <w:bookmarkEnd w:id="50"/>
      <w:r>
        <w:t xml:space="preserve">14. Служащий (работник) не представляет сведения, если он назначен на должность, включенную в соответствующий перечень </w:t>
      </w:r>
      <w:r>
        <w:t xml:space="preserve">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5" w:history="1">
        <w:r>
          <w:rPr>
            <w:rStyle w:val="a4"/>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w:t>
      </w:r>
      <w:r>
        <w:t xml:space="preserve"> характера, утвержденное </w:t>
      </w:r>
      <w:hyperlink r:id="rId16" w:history="1">
        <w:r>
          <w:rPr>
            <w:rStyle w:val="a4"/>
          </w:rPr>
          <w:t>Указом</w:t>
        </w:r>
      </w:hyperlink>
      <w:r>
        <w:t xml:space="preserve"> Президента Российской Федерации от 18 мая 2009 г. N 558).</w:t>
      </w:r>
    </w:p>
    <w:p w:rsidR="00000000" w:rsidRDefault="00FD7137">
      <w:bookmarkStart w:id="52" w:name="sub_15"/>
      <w:bookmarkEnd w:id="51"/>
      <w:r>
        <w:t>15. Представление сведений после увольнения служащего (работника) в период с 1 января п</w:t>
      </w:r>
      <w:r>
        <w:t>о 1 (30) апреля 2021 г. не требуется.</w:t>
      </w:r>
    </w:p>
    <w:bookmarkEnd w:id="52"/>
    <w:p w:rsidR="00000000" w:rsidRDefault="00FD7137">
      <w: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w:t>
      </w:r>
      <w:r>
        <w:t>уникационной сети "Интернет".</w:t>
      </w:r>
    </w:p>
    <w:p w:rsidR="00000000" w:rsidRDefault="00FD7137">
      <w:bookmarkStart w:id="53" w:name="sub_16"/>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w:t>
      </w:r>
      <w:r>
        <w:t>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000000" w:rsidRDefault="00FD7137">
      <w:bookmarkStart w:id="54" w:name="sub_13003"/>
      <w:bookmarkEnd w:id="53"/>
      <w:r>
        <w:t xml:space="preserve">При внешнем совместительстве (работником заключен трудовой договор </w:t>
      </w:r>
      <w:r>
        <w:t>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w:t>
      </w:r>
      <w:r>
        <w:t>ции две справки (заполняются отдельно для каждой должности). Количество справок, представляемых в отношении членов семьи, не меняется.</w:t>
      </w:r>
    </w:p>
    <w:bookmarkEnd w:id="54"/>
    <w:p w:rsidR="00000000" w:rsidRDefault="00FD7137"/>
    <w:p w:rsidR="00000000" w:rsidRDefault="00FD7137">
      <w:pPr>
        <w:pStyle w:val="1"/>
      </w:pPr>
      <w:bookmarkStart w:id="55" w:name="sub_1015"/>
      <w:r>
        <w:t>Определение круга лиц (членов семьи), в отношении которых необходимо представить сведения</w:t>
      </w:r>
    </w:p>
    <w:bookmarkEnd w:id="55"/>
    <w:p w:rsidR="00000000" w:rsidRDefault="00FD7137"/>
    <w:p w:rsidR="00000000" w:rsidRDefault="00FD7137">
      <w:bookmarkStart w:id="56" w:name="sub_17"/>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bookmarkEnd w:id="56"/>
    <w:p w:rsidR="00000000" w:rsidRDefault="00FD7137"/>
    <w:p w:rsidR="00000000" w:rsidRDefault="00FD7137">
      <w:pPr>
        <w:pStyle w:val="1"/>
      </w:pPr>
      <w:bookmarkStart w:id="57" w:name="sub_1016"/>
      <w:r>
        <w:t>Супруги</w:t>
      </w:r>
    </w:p>
    <w:bookmarkEnd w:id="57"/>
    <w:p w:rsidR="00000000" w:rsidRDefault="00FD7137"/>
    <w:p w:rsidR="00000000" w:rsidRDefault="00FD7137">
      <w:bookmarkStart w:id="58" w:name="sub_18"/>
      <w:r>
        <w:t xml:space="preserve">18. При представлении сведений в отношении супруги (супруга) следует учитывать положения </w:t>
      </w:r>
      <w:hyperlink r:id="rId17" w:history="1">
        <w:r>
          <w:rPr>
            <w:rStyle w:val="a4"/>
          </w:rPr>
          <w:t>статей 10</w:t>
        </w:r>
      </w:hyperlink>
      <w:r>
        <w:t xml:space="preserve"> "Заключение брака" и </w:t>
      </w:r>
      <w:hyperlink r:id="rId18" w:history="1">
        <w:r>
          <w:rPr>
            <w:rStyle w:val="a4"/>
          </w:rPr>
          <w:t>25</w:t>
        </w:r>
      </w:hyperlink>
      <w:r>
        <w:t xml:space="preserve"> "Момент прекращения брака при его расторжении" Семейного кодекса Российской Федерации.</w:t>
      </w:r>
    </w:p>
    <w:p w:rsidR="00000000" w:rsidRDefault="00FD7137">
      <w:bookmarkStart w:id="59" w:name="sub_19"/>
      <w:bookmarkEnd w:id="58"/>
      <w:r>
        <w:t xml:space="preserve">19. Согласно </w:t>
      </w:r>
      <w:hyperlink r:id="rId19" w:history="1">
        <w:r>
          <w:rPr>
            <w:rStyle w:val="a4"/>
          </w:rPr>
          <w:t>статье 10</w:t>
        </w:r>
      </w:hyperlink>
      <w:r>
        <w:t xml:space="preserve"> Семейного кодекса Российской Федерации права и обязанност</w:t>
      </w:r>
      <w:r>
        <w:t>и супругов возникают со дня государственной регистрации заключения брака в органах записи актов гражданского состояния.</w:t>
      </w:r>
    </w:p>
    <w:p w:rsidR="00000000" w:rsidRDefault="00FD7137">
      <w:bookmarkStart w:id="60" w:name="sub_1017"/>
      <w:bookmarkEnd w:id="59"/>
      <w:r>
        <w:rPr>
          <w:rStyle w:val="a3"/>
        </w:rPr>
        <w:t>Перечень ситуаций и рекомендуемые действия (таблица N 1):</w:t>
      </w:r>
    </w:p>
    <w:bookmarkEnd w:id="60"/>
    <w:p w:rsidR="00000000" w:rsidRDefault="00FD713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37"/>
        <w:gridCol w:w="6571"/>
      </w:tblGrid>
      <w:tr w:rsidR="00000000">
        <w:tblPrEx>
          <w:tblCellMar>
            <w:top w:w="0" w:type="dxa"/>
            <w:bottom w:w="0" w:type="dxa"/>
          </w:tblCellMar>
        </w:tblPrEx>
        <w:tc>
          <w:tcPr>
            <w:tcW w:w="10208" w:type="dxa"/>
            <w:gridSpan w:val="2"/>
            <w:tcBorders>
              <w:top w:val="single" w:sz="4" w:space="0" w:color="auto"/>
              <w:bottom w:val="single" w:sz="4" w:space="0" w:color="auto"/>
            </w:tcBorders>
          </w:tcPr>
          <w:p w:rsidR="00000000" w:rsidRDefault="00FD7137">
            <w:pPr>
              <w:pStyle w:val="a8"/>
            </w:pPr>
            <w:r>
              <w:t>Пример: служащий (работник) представляет сведения в 202</w:t>
            </w:r>
            <w:r>
              <w:t>1 году (за отчетный 2020 г.)</w:t>
            </w:r>
          </w:p>
        </w:tc>
      </w:tr>
      <w:tr w:rsidR="00000000">
        <w:tblPrEx>
          <w:tblCellMar>
            <w:top w:w="0" w:type="dxa"/>
            <w:bottom w:w="0" w:type="dxa"/>
          </w:tblCellMar>
        </w:tblPrEx>
        <w:tc>
          <w:tcPr>
            <w:tcW w:w="3637" w:type="dxa"/>
            <w:tcBorders>
              <w:top w:val="single" w:sz="4" w:space="0" w:color="auto"/>
              <w:bottom w:val="single" w:sz="4" w:space="0" w:color="auto"/>
              <w:right w:val="single" w:sz="4" w:space="0" w:color="auto"/>
            </w:tcBorders>
          </w:tcPr>
          <w:p w:rsidR="00000000" w:rsidRDefault="00FD7137">
            <w:pPr>
              <w:pStyle w:val="a8"/>
            </w:pPr>
            <w:r>
              <w:t xml:space="preserve">Брак заключен в органах записи актов гражданского состояния (далее - ЗАГС) в ноябре 2020 </w:t>
            </w:r>
            <w:r>
              <w:lastRenderedPageBreak/>
              <w:t>года</w:t>
            </w:r>
          </w:p>
        </w:tc>
        <w:tc>
          <w:tcPr>
            <w:tcW w:w="6571" w:type="dxa"/>
            <w:tcBorders>
              <w:top w:val="single" w:sz="4" w:space="0" w:color="auto"/>
              <w:left w:val="single" w:sz="4" w:space="0" w:color="auto"/>
              <w:bottom w:val="single" w:sz="4" w:space="0" w:color="auto"/>
            </w:tcBorders>
          </w:tcPr>
          <w:p w:rsidR="00000000" w:rsidRDefault="00FD7137">
            <w:pPr>
              <w:pStyle w:val="a8"/>
            </w:pPr>
            <w:r>
              <w:lastRenderedPageBreak/>
              <w:t>сведения в отношении супруги (супруга) представляются, поскольку по состоянию на отчетн</w:t>
            </w:r>
            <w:r>
              <w:t>ую дату (31 декабря 2020 года) служащий (работник) состоял в браке</w:t>
            </w:r>
          </w:p>
        </w:tc>
      </w:tr>
      <w:tr w:rsidR="00000000">
        <w:tblPrEx>
          <w:tblCellMar>
            <w:top w:w="0" w:type="dxa"/>
            <w:bottom w:w="0" w:type="dxa"/>
          </w:tblCellMar>
        </w:tblPrEx>
        <w:tc>
          <w:tcPr>
            <w:tcW w:w="3637" w:type="dxa"/>
            <w:tcBorders>
              <w:top w:val="single" w:sz="4" w:space="0" w:color="auto"/>
              <w:bottom w:val="single" w:sz="4" w:space="0" w:color="auto"/>
              <w:right w:val="single" w:sz="4" w:space="0" w:color="auto"/>
            </w:tcBorders>
          </w:tcPr>
          <w:p w:rsidR="00000000" w:rsidRDefault="00FD7137">
            <w:pPr>
              <w:pStyle w:val="a8"/>
            </w:pPr>
            <w:r>
              <w:lastRenderedPageBreak/>
              <w:t>Брак заключен в ЗАГСе в марте 2021 года</w:t>
            </w:r>
          </w:p>
        </w:tc>
        <w:tc>
          <w:tcPr>
            <w:tcW w:w="6571" w:type="dxa"/>
            <w:tcBorders>
              <w:top w:val="single" w:sz="4" w:space="0" w:color="auto"/>
              <w:left w:val="single" w:sz="4" w:space="0" w:color="auto"/>
              <w:bottom w:val="single" w:sz="4" w:space="0" w:color="auto"/>
            </w:tcBorders>
          </w:tcPr>
          <w:p w:rsidR="00000000" w:rsidRDefault="00FD7137">
            <w:pPr>
              <w:pStyle w:val="a8"/>
            </w:pPr>
            <w:r>
              <w:t>сведения в отношении супруги (супруга) не представляются, поскольку по состоянию на отчетную дату (31 декабря 2020 года) служащий (работник) не сост</w:t>
            </w:r>
            <w:r>
              <w:t>оял в браке</w:t>
            </w:r>
          </w:p>
        </w:tc>
      </w:tr>
      <w:tr w:rsidR="00000000">
        <w:tblPrEx>
          <w:tblCellMar>
            <w:top w:w="0" w:type="dxa"/>
            <w:bottom w:w="0" w:type="dxa"/>
          </w:tblCellMar>
        </w:tblPrEx>
        <w:tc>
          <w:tcPr>
            <w:tcW w:w="10208" w:type="dxa"/>
            <w:gridSpan w:val="2"/>
            <w:tcBorders>
              <w:top w:val="single" w:sz="4" w:space="0" w:color="auto"/>
              <w:bottom w:val="single" w:sz="4" w:space="0" w:color="auto"/>
            </w:tcBorders>
          </w:tcPr>
          <w:p w:rsidR="00000000" w:rsidRDefault="00FD7137">
            <w:pPr>
              <w:pStyle w:val="a8"/>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000000">
        <w:tblPrEx>
          <w:tblCellMar>
            <w:top w:w="0" w:type="dxa"/>
            <w:bottom w:w="0" w:type="dxa"/>
          </w:tblCellMar>
        </w:tblPrEx>
        <w:tc>
          <w:tcPr>
            <w:tcW w:w="3637" w:type="dxa"/>
            <w:tcBorders>
              <w:top w:val="single" w:sz="4" w:space="0" w:color="auto"/>
              <w:bottom w:val="single" w:sz="4" w:space="0" w:color="auto"/>
              <w:right w:val="single" w:sz="4" w:space="0" w:color="auto"/>
            </w:tcBorders>
          </w:tcPr>
          <w:p w:rsidR="00000000" w:rsidRDefault="00FD7137">
            <w:pPr>
              <w:pStyle w:val="a8"/>
            </w:pPr>
            <w:r>
              <w:t>Брак заключен 1 февраля 2021 года</w:t>
            </w:r>
          </w:p>
        </w:tc>
        <w:tc>
          <w:tcPr>
            <w:tcW w:w="6571" w:type="dxa"/>
            <w:tcBorders>
              <w:top w:val="single" w:sz="4" w:space="0" w:color="auto"/>
              <w:left w:val="single" w:sz="4" w:space="0" w:color="auto"/>
              <w:bottom w:val="single" w:sz="4" w:space="0" w:color="auto"/>
            </w:tcBorders>
          </w:tcPr>
          <w:p w:rsidR="00000000" w:rsidRDefault="00FD7137">
            <w:pPr>
              <w:pStyle w:val="a8"/>
            </w:pPr>
            <w:r>
              <w:t>сведения в отношении супруги представляются, поскольку по состоянию на отчетную дату (1 августа 2021 года) гражданин состоял в браке</w:t>
            </w:r>
          </w:p>
        </w:tc>
      </w:tr>
      <w:tr w:rsidR="00000000">
        <w:tblPrEx>
          <w:tblCellMar>
            <w:top w:w="0" w:type="dxa"/>
            <w:bottom w:w="0" w:type="dxa"/>
          </w:tblCellMar>
        </w:tblPrEx>
        <w:tc>
          <w:tcPr>
            <w:tcW w:w="3637" w:type="dxa"/>
            <w:tcBorders>
              <w:top w:val="single" w:sz="4" w:space="0" w:color="auto"/>
              <w:bottom w:val="single" w:sz="4" w:space="0" w:color="auto"/>
              <w:right w:val="single" w:sz="4" w:space="0" w:color="auto"/>
            </w:tcBorders>
          </w:tcPr>
          <w:p w:rsidR="00000000" w:rsidRDefault="00FD7137">
            <w:pPr>
              <w:pStyle w:val="a8"/>
            </w:pPr>
            <w:r>
              <w:t>Брак заключен 2 августа 2021 года</w:t>
            </w:r>
          </w:p>
        </w:tc>
        <w:tc>
          <w:tcPr>
            <w:tcW w:w="6571" w:type="dxa"/>
            <w:tcBorders>
              <w:top w:val="single" w:sz="4" w:space="0" w:color="auto"/>
              <w:left w:val="single" w:sz="4" w:space="0" w:color="auto"/>
              <w:bottom w:val="single" w:sz="4" w:space="0" w:color="auto"/>
            </w:tcBorders>
          </w:tcPr>
          <w:p w:rsidR="00000000" w:rsidRDefault="00FD7137">
            <w:pPr>
              <w:pStyle w:val="a8"/>
            </w:pPr>
            <w:r>
              <w:t xml:space="preserve">сведения в отношении супруги не представляются, поскольку по состоянию на отчетную дату </w:t>
            </w:r>
            <w:r>
              <w:t>(1 августа 2021 года) гражданин еще не вступил в брак</w:t>
            </w:r>
          </w:p>
        </w:tc>
      </w:tr>
    </w:tbl>
    <w:p w:rsidR="00000000" w:rsidRDefault="00FD7137"/>
    <w:p w:rsidR="00000000" w:rsidRDefault="00FD7137">
      <w:bookmarkStart w:id="61" w:name="sub_20"/>
      <w:r>
        <w:t xml:space="preserve">20. Согласно </w:t>
      </w:r>
      <w:hyperlink r:id="rId20" w:history="1">
        <w:r>
          <w:rPr>
            <w:rStyle w:val="a4"/>
          </w:rPr>
          <w:t>статье 25</w:t>
        </w:r>
      </w:hyperlink>
      <w:r>
        <w:t xml:space="preserve"> Семейного кодекса Российской Федерации брак, расторгае</w:t>
      </w:r>
      <w:r>
        <w:t>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w:t>
      </w:r>
      <w:r>
        <w:t>ень принятия такого решения).</w:t>
      </w:r>
    </w:p>
    <w:p w:rsidR="00000000" w:rsidRDefault="00FD7137">
      <w:bookmarkStart w:id="62" w:name="sub_1018"/>
      <w:bookmarkEnd w:id="61"/>
      <w:r>
        <w:rPr>
          <w:rStyle w:val="a3"/>
        </w:rPr>
        <w:t>Перечень ситуаций и рекомендуемые действия (таблица N 2)</w:t>
      </w:r>
    </w:p>
    <w:bookmarkEnd w:id="62"/>
    <w:p w:rsidR="00000000" w:rsidRDefault="00FD713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64"/>
        <w:gridCol w:w="6544"/>
      </w:tblGrid>
      <w:tr w:rsidR="00000000">
        <w:tblPrEx>
          <w:tblCellMar>
            <w:top w:w="0" w:type="dxa"/>
            <w:bottom w:w="0" w:type="dxa"/>
          </w:tblCellMar>
        </w:tblPrEx>
        <w:tc>
          <w:tcPr>
            <w:tcW w:w="10208" w:type="dxa"/>
            <w:gridSpan w:val="2"/>
            <w:tcBorders>
              <w:top w:val="single" w:sz="4" w:space="0" w:color="auto"/>
              <w:bottom w:val="single" w:sz="4" w:space="0" w:color="auto"/>
            </w:tcBorders>
          </w:tcPr>
          <w:p w:rsidR="00000000" w:rsidRDefault="00FD7137">
            <w:pPr>
              <w:pStyle w:val="a8"/>
            </w:pPr>
            <w:r>
              <w:t>Пример: служащий (работник) представляет сведения в 2021 году (за отчетный 2020 г.)</w:t>
            </w:r>
          </w:p>
        </w:tc>
      </w:tr>
      <w:tr w:rsidR="00000000">
        <w:tblPrEx>
          <w:tblCellMar>
            <w:top w:w="0" w:type="dxa"/>
            <w:bottom w:w="0" w:type="dxa"/>
          </w:tblCellMar>
        </w:tblPrEx>
        <w:tc>
          <w:tcPr>
            <w:tcW w:w="3664" w:type="dxa"/>
            <w:tcBorders>
              <w:top w:val="single" w:sz="4" w:space="0" w:color="auto"/>
              <w:bottom w:val="single" w:sz="4" w:space="0" w:color="auto"/>
              <w:right w:val="single" w:sz="4" w:space="0" w:color="auto"/>
            </w:tcBorders>
          </w:tcPr>
          <w:p w:rsidR="00000000" w:rsidRDefault="00FD7137">
            <w:pPr>
              <w:pStyle w:val="a8"/>
            </w:pPr>
            <w:r>
              <w:t>Брак был расторгнут в ЗАГСе в ноябре 2020 года</w:t>
            </w:r>
          </w:p>
        </w:tc>
        <w:tc>
          <w:tcPr>
            <w:tcW w:w="6544" w:type="dxa"/>
            <w:tcBorders>
              <w:top w:val="single" w:sz="4" w:space="0" w:color="auto"/>
              <w:left w:val="single" w:sz="4" w:space="0" w:color="auto"/>
              <w:bottom w:val="single" w:sz="4" w:space="0" w:color="auto"/>
            </w:tcBorders>
          </w:tcPr>
          <w:p w:rsidR="00000000" w:rsidRDefault="00FD7137">
            <w:pPr>
              <w:pStyle w:val="a8"/>
            </w:pPr>
            <w:r>
              <w:t>сведения в отн</w:t>
            </w:r>
            <w:r>
              <w:t>ошении бывшей супруги не представляются, поскольку по состоянию на отчетную дату (31 декабря 2020 года) служащий (работник) не состоял в браке</w:t>
            </w:r>
          </w:p>
        </w:tc>
      </w:tr>
      <w:tr w:rsidR="00000000">
        <w:tblPrEx>
          <w:tblCellMar>
            <w:top w:w="0" w:type="dxa"/>
            <w:bottom w:w="0" w:type="dxa"/>
          </w:tblCellMar>
        </w:tblPrEx>
        <w:tc>
          <w:tcPr>
            <w:tcW w:w="3664" w:type="dxa"/>
            <w:tcBorders>
              <w:top w:val="single" w:sz="4" w:space="0" w:color="auto"/>
              <w:bottom w:val="single" w:sz="4" w:space="0" w:color="auto"/>
              <w:right w:val="single" w:sz="4" w:space="0" w:color="auto"/>
            </w:tcBorders>
          </w:tcPr>
          <w:p w:rsidR="00000000" w:rsidRDefault="00FD7137">
            <w:pPr>
              <w:pStyle w:val="a8"/>
            </w:pPr>
            <w:r>
              <w:t>Окончательное решение о расторжении брака было принято судом 12 декабря 2020 года и вступило в законную силу 12 января 2021 года</w:t>
            </w:r>
          </w:p>
        </w:tc>
        <w:tc>
          <w:tcPr>
            <w:tcW w:w="6544" w:type="dxa"/>
            <w:tcBorders>
              <w:top w:val="single" w:sz="4" w:space="0" w:color="auto"/>
              <w:left w:val="single" w:sz="4" w:space="0" w:color="auto"/>
              <w:bottom w:val="single" w:sz="4" w:space="0" w:color="auto"/>
            </w:tcBorders>
          </w:tcPr>
          <w:p w:rsidR="00000000" w:rsidRDefault="00FD7137">
            <w:pPr>
              <w:pStyle w:val="a8"/>
            </w:pPr>
            <w:r>
              <w:t>сведения в отношении бывшей супруги представляются, поскольку решение о расторжении брака вступает в силу по истечении месяца с</w:t>
            </w:r>
            <w:r>
              <w:t>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w:t>
            </w:r>
            <w:r>
              <w:t>ке</w:t>
            </w:r>
          </w:p>
        </w:tc>
      </w:tr>
      <w:tr w:rsidR="00000000">
        <w:tblPrEx>
          <w:tblCellMar>
            <w:top w:w="0" w:type="dxa"/>
            <w:bottom w:w="0" w:type="dxa"/>
          </w:tblCellMar>
        </w:tblPrEx>
        <w:tc>
          <w:tcPr>
            <w:tcW w:w="3664" w:type="dxa"/>
            <w:tcBorders>
              <w:top w:val="single" w:sz="4" w:space="0" w:color="auto"/>
              <w:bottom w:val="single" w:sz="4" w:space="0" w:color="auto"/>
              <w:right w:val="single" w:sz="4" w:space="0" w:color="auto"/>
            </w:tcBorders>
          </w:tcPr>
          <w:p w:rsidR="00000000" w:rsidRDefault="00FD7137">
            <w:pPr>
              <w:pStyle w:val="a8"/>
            </w:pPr>
            <w:r>
              <w:t>Брак был расторгнут в ЗАГСе в марте 2021 года</w:t>
            </w:r>
          </w:p>
        </w:tc>
        <w:tc>
          <w:tcPr>
            <w:tcW w:w="6544" w:type="dxa"/>
            <w:tcBorders>
              <w:top w:val="single" w:sz="4" w:space="0" w:color="auto"/>
              <w:left w:val="single" w:sz="4" w:space="0" w:color="auto"/>
              <w:bottom w:val="single" w:sz="4" w:space="0" w:color="auto"/>
            </w:tcBorders>
          </w:tcPr>
          <w:p w:rsidR="00000000" w:rsidRDefault="00FD7137">
            <w:pPr>
              <w:pStyle w:val="a8"/>
            </w:pPr>
            <w: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000000">
        <w:tblPrEx>
          <w:tblCellMar>
            <w:top w:w="0" w:type="dxa"/>
            <w:bottom w:w="0" w:type="dxa"/>
          </w:tblCellMar>
        </w:tblPrEx>
        <w:tc>
          <w:tcPr>
            <w:tcW w:w="10208" w:type="dxa"/>
            <w:gridSpan w:val="2"/>
            <w:tcBorders>
              <w:top w:val="single" w:sz="4" w:space="0" w:color="auto"/>
              <w:bottom w:val="single" w:sz="4" w:space="0" w:color="auto"/>
            </w:tcBorders>
          </w:tcPr>
          <w:p w:rsidR="00000000" w:rsidRDefault="00FD7137">
            <w:pPr>
              <w:pStyle w:val="a8"/>
            </w:pPr>
            <w:r>
              <w:t>Пример: гражданин в сентябре 2021 года представляет св</w:t>
            </w:r>
            <w:r>
              <w:t>едения в связи с подачей документов для назначения на должность. Отчетной датой является 1 августа 2021 года</w:t>
            </w:r>
          </w:p>
        </w:tc>
      </w:tr>
      <w:tr w:rsidR="00000000">
        <w:tblPrEx>
          <w:tblCellMar>
            <w:top w:w="0" w:type="dxa"/>
            <w:bottom w:w="0" w:type="dxa"/>
          </w:tblCellMar>
        </w:tblPrEx>
        <w:tc>
          <w:tcPr>
            <w:tcW w:w="3664" w:type="dxa"/>
            <w:tcBorders>
              <w:top w:val="single" w:sz="4" w:space="0" w:color="auto"/>
              <w:bottom w:val="single" w:sz="4" w:space="0" w:color="auto"/>
              <w:right w:val="single" w:sz="4" w:space="0" w:color="auto"/>
            </w:tcBorders>
          </w:tcPr>
          <w:p w:rsidR="00000000" w:rsidRDefault="00FD7137">
            <w:pPr>
              <w:pStyle w:val="a8"/>
            </w:pPr>
            <w:r>
              <w:t>Брак был расторгнут в ЗАГСе 1 июля 2021 года</w:t>
            </w:r>
          </w:p>
        </w:tc>
        <w:tc>
          <w:tcPr>
            <w:tcW w:w="6544" w:type="dxa"/>
            <w:tcBorders>
              <w:top w:val="single" w:sz="4" w:space="0" w:color="auto"/>
              <w:left w:val="single" w:sz="4" w:space="0" w:color="auto"/>
              <w:bottom w:val="single" w:sz="4" w:space="0" w:color="auto"/>
            </w:tcBorders>
          </w:tcPr>
          <w:p w:rsidR="00000000" w:rsidRDefault="00FD7137">
            <w:pPr>
              <w:pStyle w:val="a8"/>
            </w:pPr>
            <w: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000000">
        <w:tblPrEx>
          <w:tblCellMar>
            <w:top w:w="0" w:type="dxa"/>
            <w:bottom w:w="0" w:type="dxa"/>
          </w:tblCellMar>
        </w:tblPrEx>
        <w:tc>
          <w:tcPr>
            <w:tcW w:w="3664" w:type="dxa"/>
            <w:tcBorders>
              <w:top w:val="single" w:sz="4" w:space="0" w:color="auto"/>
              <w:bottom w:val="single" w:sz="4" w:space="0" w:color="auto"/>
              <w:right w:val="single" w:sz="4" w:space="0" w:color="auto"/>
            </w:tcBorders>
          </w:tcPr>
          <w:p w:rsidR="00000000" w:rsidRDefault="00FD7137">
            <w:pPr>
              <w:pStyle w:val="a8"/>
            </w:pPr>
            <w:r>
              <w:t>Брак был расторгнут в ЗАГСе 2 августа 2021 года</w:t>
            </w:r>
          </w:p>
        </w:tc>
        <w:tc>
          <w:tcPr>
            <w:tcW w:w="6544" w:type="dxa"/>
            <w:tcBorders>
              <w:top w:val="single" w:sz="4" w:space="0" w:color="auto"/>
              <w:left w:val="single" w:sz="4" w:space="0" w:color="auto"/>
              <w:bottom w:val="single" w:sz="4" w:space="0" w:color="auto"/>
            </w:tcBorders>
          </w:tcPr>
          <w:p w:rsidR="00000000" w:rsidRDefault="00FD7137">
            <w:pPr>
              <w:pStyle w:val="a8"/>
            </w:pPr>
            <w:r>
              <w:t>сведения в отношении бывшей супруги представляются, поскольку</w:t>
            </w:r>
            <w:r>
              <w:t xml:space="preserve"> по состоянию на отчетную дату (1 августа 2021 года) гражданин состоял в браке</w:t>
            </w:r>
          </w:p>
        </w:tc>
      </w:tr>
      <w:tr w:rsidR="00000000">
        <w:tblPrEx>
          <w:tblCellMar>
            <w:top w:w="0" w:type="dxa"/>
            <w:bottom w:w="0" w:type="dxa"/>
          </w:tblCellMar>
        </w:tblPrEx>
        <w:tc>
          <w:tcPr>
            <w:tcW w:w="3664" w:type="dxa"/>
            <w:tcBorders>
              <w:top w:val="single" w:sz="4" w:space="0" w:color="auto"/>
              <w:bottom w:val="single" w:sz="4" w:space="0" w:color="auto"/>
              <w:right w:val="single" w:sz="4" w:space="0" w:color="auto"/>
            </w:tcBorders>
          </w:tcPr>
          <w:p w:rsidR="00000000" w:rsidRDefault="00FD7137">
            <w:pPr>
              <w:pStyle w:val="a8"/>
            </w:pPr>
            <w:r>
              <w:t>Окончательное решение о расторжении брака было принято судом 4 июля 2021 года и вступило в законную силу 4 августа 2021 г.</w:t>
            </w:r>
          </w:p>
        </w:tc>
        <w:tc>
          <w:tcPr>
            <w:tcW w:w="6544" w:type="dxa"/>
            <w:tcBorders>
              <w:top w:val="single" w:sz="4" w:space="0" w:color="auto"/>
              <w:left w:val="single" w:sz="4" w:space="0" w:color="auto"/>
              <w:bottom w:val="single" w:sz="4" w:space="0" w:color="auto"/>
            </w:tcBorders>
          </w:tcPr>
          <w:p w:rsidR="00000000" w:rsidRDefault="00FD7137">
            <w:pPr>
              <w:pStyle w:val="a8"/>
            </w:pPr>
            <w:r>
              <w:t>сведения в отношении бывшей супруги представляются, п</w:t>
            </w:r>
            <w:r>
              <w:t>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w:t>
            </w:r>
            <w:r>
              <w:t>да) гражданин считался состоявшим в браке</w:t>
            </w:r>
          </w:p>
        </w:tc>
      </w:tr>
    </w:tbl>
    <w:p w:rsidR="00000000" w:rsidRDefault="00FD7137"/>
    <w:p w:rsidR="00000000" w:rsidRDefault="00FD7137">
      <w:pPr>
        <w:pStyle w:val="1"/>
      </w:pPr>
      <w:bookmarkStart w:id="63" w:name="sub_1019"/>
      <w:r>
        <w:t>Несовершеннолетние дети</w:t>
      </w:r>
    </w:p>
    <w:bookmarkEnd w:id="63"/>
    <w:p w:rsidR="00000000" w:rsidRDefault="00FD7137"/>
    <w:p w:rsidR="00000000" w:rsidRDefault="00FD7137">
      <w:bookmarkStart w:id="64" w:name="sub_21"/>
      <w:r>
        <w:t xml:space="preserve">21. </w:t>
      </w:r>
      <w:hyperlink r:id="rId21" w:history="1">
        <w:r>
          <w:rPr>
            <w:rStyle w:val="a4"/>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00000" w:rsidRDefault="00FD7137">
      <w:bookmarkStart w:id="65" w:name="sub_22"/>
      <w:bookmarkEnd w:id="64"/>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000000" w:rsidRDefault="00FD7137">
      <w:bookmarkStart w:id="66" w:name="sub_1020"/>
      <w:bookmarkEnd w:id="65"/>
      <w:r>
        <w:rPr>
          <w:rStyle w:val="a3"/>
        </w:rPr>
        <w:t>Перечень ситуаций и рекомендуемые действия (таблица N 3</w:t>
      </w:r>
      <w:r>
        <w:rPr>
          <w:rStyle w:val="a3"/>
        </w:rPr>
        <w:t>):</w:t>
      </w:r>
    </w:p>
    <w:bookmarkEnd w:id="66"/>
    <w:p w:rsidR="00000000" w:rsidRDefault="00FD713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64"/>
        <w:gridCol w:w="6544"/>
      </w:tblGrid>
      <w:tr w:rsidR="00000000">
        <w:tblPrEx>
          <w:tblCellMar>
            <w:top w:w="0" w:type="dxa"/>
            <w:bottom w:w="0" w:type="dxa"/>
          </w:tblCellMar>
        </w:tblPrEx>
        <w:tc>
          <w:tcPr>
            <w:tcW w:w="10208" w:type="dxa"/>
            <w:gridSpan w:val="2"/>
            <w:tcBorders>
              <w:top w:val="single" w:sz="4" w:space="0" w:color="auto"/>
              <w:bottom w:val="single" w:sz="4" w:space="0" w:color="auto"/>
            </w:tcBorders>
          </w:tcPr>
          <w:p w:rsidR="00000000" w:rsidRDefault="00FD7137">
            <w:pPr>
              <w:pStyle w:val="a8"/>
            </w:pPr>
            <w:r>
              <w:t>Пример: служащий (работник) представляет сведения в 2021 году (за отчетный 2020 г.)</w:t>
            </w:r>
          </w:p>
        </w:tc>
      </w:tr>
      <w:tr w:rsidR="00000000">
        <w:tblPrEx>
          <w:tblCellMar>
            <w:top w:w="0" w:type="dxa"/>
            <w:bottom w:w="0" w:type="dxa"/>
          </w:tblCellMar>
        </w:tblPrEx>
        <w:tc>
          <w:tcPr>
            <w:tcW w:w="3664" w:type="dxa"/>
            <w:tcBorders>
              <w:top w:val="single" w:sz="4" w:space="0" w:color="auto"/>
              <w:bottom w:val="single" w:sz="4" w:space="0" w:color="auto"/>
              <w:right w:val="single" w:sz="4" w:space="0" w:color="auto"/>
            </w:tcBorders>
          </w:tcPr>
          <w:p w:rsidR="00000000" w:rsidRDefault="00FD7137">
            <w:pPr>
              <w:pStyle w:val="a8"/>
            </w:pPr>
            <w:r>
              <w:t>Дочери служащего (работника) 21 мая 2020 года исполнилось 18 лет</w:t>
            </w:r>
          </w:p>
        </w:tc>
        <w:tc>
          <w:tcPr>
            <w:tcW w:w="6544" w:type="dxa"/>
            <w:tcBorders>
              <w:top w:val="single" w:sz="4" w:space="0" w:color="auto"/>
              <w:left w:val="single" w:sz="4" w:space="0" w:color="auto"/>
              <w:bottom w:val="single" w:sz="4" w:space="0" w:color="auto"/>
            </w:tcBorders>
          </w:tcPr>
          <w:p w:rsidR="00000000" w:rsidRDefault="00FD7137">
            <w:pPr>
              <w:pStyle w:val="a8"/>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000000">
        <w:tblPrEx>
          <w:tblCellMar>
            <w:top w:w="0" w:type="dxa"/>
            <w:bottom w:w="0" w:type="dxa"/>
          </w:tblCellMar>
        </w:tblPrEx>
        <w:tc>
          <w:tcPr>
            <w:tcW w:w="3664" w:type="dxa"/>
            <w:tcBorders>
              <w:top w:val="single" w:sz="4" w:space="0" w:color="auto"/>
              <w:bottom w:val="single" w:sz="4" w:space="0" w:color="auto"/>
              <w:right w:val="single" w:sz="4" w:space="0" w:color="auto"/>
            </w:tcBorders>
          </w:tcPr>
          <w:p w:rsidR="00000000" w:rsidRDefault="00FD7137">
            <w:pPr>
              <w:pStyle w:val="a8"/>
            </w:pPr>
            <w:r>
              <w:t xml:space="preserve">Дочери служащего (работника) 30 декабря 2020 года исполнилось </w:t>
            </w:r>
            <w:r>
              <w:t>18 лет</w:t>
            </w:r>
          </w:p>
        </w:tc>
        <w:tc>
          <w:tcPr>
            <w:tcW w:w="6544" w:type="dxa"/>
            <w:tcBorders>
              <w:top w:val="single" w:sz="4" w:space="0" w:color="auto"/>
              <w:left w:val="single" w:sz="4" w:space="0" w:color="auto"/>
              <w:bottom w:val="single" w:sz="4" w:space="0" w:color="auto"/>
            </w:tcBorders>
          </w:tcPr>
          <w:p w:rsidR="00000000" w:rsidRDefault="00FD7137">
            <w:pPr>
              <w:pStyle w:val="a8"/>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000000">
        <w:tblPrEx>
          <w:tblCellMar>
            <w:top w:w="0" w:type="dxa"/>
            <w:bottom w:w="0" w:type="dxa"/>
          </w:tblCellMar>
        </w:tblPrEx>
        <w:tc>
          <w:tcPr>
            <w:tcW w:w="3664" w:type="dxa"/>
            <w:tcBorders>
              <w:top w:val="single" w:sz="4" w:space="0" w:color="auto"/>
              <w:bottom w:val="single" w:sz="4" w:space="0" w:color="auto"/>
              <w:right w:val="single" w:sz="4" w:space="0" w:color="auto"/>
            </w:tcBorders>
          </w:tcPr>
          <w:p w:rsidR="00000000" w:rsidRDefault="00FD7137">
            <w:pPr>
              <w:pStyle w:val="a8"/>
            </w:pPr>
            <w:r>
              <w:t>Дочери служащего (работника) 31 декабря 2020 года испол</w:t>
            </w:r>
            <w:r>
              <w:t>нилось 18 лет</w:t>
            </w:r>
          </w:p>
        </w:tc>
        <w:tc>
          <w:tcPr>
            <w:tcW w:w="6544" w:type="dxa"/>
            <w:tcBorders>
              <w:top w:val="single" w:sz="4" w:space="0" w:color="auto"/>
              <w:left w:val="single" w:sz="4" w:space="0" w:color="auto"/>
              <w:bottom w:val="single" w:sz="4" w:space="0" w:color="auto"/>
            </w:tcBorders>
          </w:tcPr>
          <w:p w:rsidR="00000000" w:rsidRDefault="00FD7137">
            <w:pPr>
              <w:pStyle w:val="a8"/>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w:t>
            </w:r>
            <w:r>
              <w:t>20 года) она еще являлась несовершеннолетней</w:t>
            </w:r>
          </w:p>
        </w:tc>
      </w:tr>
      <w:tr w:rsidR="00000000">
        <w:tblPrEx>
          <w:tblCellMar>
            <w:top w:w="0" w:type="dxa"/>
            <w:bottom w:w="0" w:type="dxa"/>
          </w:tblCellMar>
        </w:tblPrEx>
        <w:tc>
          <w:tcPr>
            <w:tcW w:w="10208" w:type="dxa"/>
            <w:gridSpan w:val="2"/>
            <w:tcBorders>
              <w:top w:val="single" w:sz="4" w:space="0" w:color="auto"/>
              <w:bottom w:val="single" w:sz="4" w:space="0" w:color="auto"/>
            </w:tcBorders>
          </w:tcPr>
          <w:p w:rsidR="00000000" w:rsidRDefault="00FD7137">
            <w:pPr>
              <w:pStyle w:val="a8"/>
            </w:pPr>
            <w: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000000">
        <w:tblPrEx>
          <w:tblCellMar>
            <w:top w:w="0" w:type="dxa"/>
            <w:bottom w:w="0" w:type="dxa"/>
          </w:tblCellMar>
        </w:tblPrEx>
        <w:tc>
          <w:tcPr>
            <w:tcW w:w="3664" w:type="dxa"/>
            <w:tcBorders>
              <w:top w:val="single" w:sz="4" w:space="0" w:color="auto"/>
              <w:bottom w:val="single" w:sz="4" w:space="0" w:color="auto"/>
              <w:right w:val="single" w:sz="4" w:space="0" w:color="auto"/>
            </w:tcBorders>
          </w:tcPr>
          <w:p w:rsidR="00000000" w:rsidRDefault="00FD7137">
            <w:pPr>
              <w:pStyle w:val="a8"/>
            </w:pPr>
            <w:r>
              <w:t>Сыну гражданина 5 мая 2021 года исполнилось 18 лет</w:t>
            </w:r>
          </w:p>
        </w:tc>
        <w:tc>
          <w:tcPr>
            <w:tcW w:w="6544" w:type="dxa"/>
            <w:tcBorders>
              <w:top w:val="single" w:sz="4" w:space="0" w:color="auto"/>
              <w:left w:val="single" w:sz="4" w:space="0" w:color="auto"/>
              <w:bottom w:val="single" w:sz="4" w:space="0" w:color="auto"/>
            </w:tcBorders>
          </w:tcPr>
          <w:p w:rsidR="00000000" w:rsidRDefault="00FD7137">
            <w:pPr>
              <w:pStyle w:val="a8"/>
            </w:pPr>
            <w: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000000">
        <w:tblPrEx>
          <w:tblCellMar>
            <w:top w:w="0" w:type="dxa"/>
            <w:bottom w:w="0" w:type="dxa"/>
          </w:tblCellMar>
        </w:tblPrEx>
        <w:tc>
          <w:tcPr>
            <w:tcW w:w="3664" w:type="dxa"/>
            <w:tcBorders>
              <w:top w:val="single" w:sz="4" w:space="0" w:color="auto"/>
              <w:bottom w:val="single" w:sz="4" w:space="0" w:color="auto"/>
              <w:right w:val="single" w:sz="4" w:space="0" w:color="auto"/>
            </w:tcBorders>
          </w:tcPr>
          <w:p w:rsidR="00000000" w:rsidRDefault="00FD7137">
            <w:pPr>
              <w:pStyle w:val="a8"/>
            </w:pPr>
            <w:r>
              <w:t>Сыну гражданина 1 августа 2021 года исполнилось 18 лет</w:t>
            </w:r>
          </w:p>
        </w:tc>
        <w:tc>
          <w:tcPr>
            <w:tcW w:w="6544" w:type="dxa"/>
            <w:tcBorders>
              <w:top w:val="single" w:sz="4" w:space="0" w:color="auto"/>
              <w:left w:val="single" w:sz="4" w:space="0" w:color="auto"/>
              <w:bottom w:val="single" w:sz="4" w:space="0" w:color="auto"/>
            </w:tcBorders>
          </w:tcPr>
          <w:p w:rsidR="00000000" w:rsidRDefault="00FD7137">
            <w:pPr>
              <w:pStyle w:val="a8"/>
            </w:pPr>
            <w:r>
              <w:t>сведения в отношении сын</w:t>
            </w:r>
            <w:r>
              <w:t>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000000">
        <w:tblPrEx>
          <w:tblCellMar>
            <w:top w:w="0" w:type="dxa"/>
            <w:bottom w:w="0" w:type="dxa"/>
          </w:tblCellMar>
        </w:tblPrEx>
        <w:tc>
          <w:tcPr>
            <w:tcW w:w="3664" w:type="dxa"/>
            <w:tcBorders>
              <w:top w:val="single" w:sz="4" w:space="0" w:color="auto"/>
              <w:bottom w:val="single" w:sz="4" w:space="0" w:color="auto"/>
              <w:right w:val="single" w:sz="4" w:space="0" w:color="auto"/>
            </w:tcBorders>
          </w:tcPr>
          <w:p w:rsidR="00000000" w:rsidRDefault="00FD7137">
            <w:pPr>
              <w:pStyle w:val="a8"/>
            </w:pPr>
            <w:r>
              <w:t>Сыну гражданина 17 августа 2021 года исполнилось 18 лет</w:t>
            </w:r>
          </w:p>
        </w:tc>
        <w:tc>
          <w:tcPr>
            <w:tcW w:w="6544" w:type="dxa"/>
            <w:tcBorders>
              <w:top w:val="single" w:sz="4" w:space="0" w:color="auto"/>
              <w:left w:val="single" w:sz="4" w:space="0" w:color="auto"/>
              <w:bottom w:val="single" w:sz="4" w:space="0" w:color="auto"/>
            </w:tcBorders>
          </w:tcPr>
          <w:p w:rsidR="00000000" w:rsidRDefault="00FD7137">
            <w:pPr>
              <w:pStyle w:val="a8"/>
            </w:pPr>
            <w: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000000" w:rsidRDefault="00FD7137"/>
    <w:p w:rsidR="00000000" w:rsidRDefault="00FD7137">
      <w:bookmarkStart w:id="67" w:name="sub_23"/>
      <w:r>
        <w:t>23. Представление служащим (работником) сведен</w:t>
      </w:r>
      <w:r>
        <w:t>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000000" w:rsidRDefault="00FD7137">
      <w:bookmarkStart w:id="68" w:name="sub_24"/>
      <w:bookmarkEnd w:id="67"/>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bookmarkEnd w:id="68"/>
    <w:p w:rsidR="00000000" w:rsidRDefault="00FD7137"/>
    <w:p w:rsidR="00000000" w:rsidRDefault="00FD7137">
      <w:pPr>
        <w:pStyle w:val="1"/>
      </w:pPr>
      <w:bookmarkStart w:id="69" w:name="sub_1021"/>
      <w:r>
        <w:t>Уточнение представленных сведений</w:t>
      </w:r>
    </w:p>
    <w:bookmarkEnd w:id="69"/>
    <w:p w:rsidR="00000000" w:rsidRDefault="00FD7137"/>
    <w:p w:rsidR="00000000" w:rsidRDefault="00FD7137">
      <w:bookmarkStart w:id="70" w:name="sub_25"/>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00000" w:rsidRDefault="00FD7137">
      <w:bookmarkStart w:id="71" w:name="sub_26"/>
      <w:bookmarkEnd w:id="70"/>
      <w:r>
        <w:t>26. Служащий (работник), замещающий должность, не включенную в со</w:t>
      </w:r>
      <w:r>
        <w:t>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00000" w:rsidRDefault="00FD7137">
      <w:bookmarkStart w:id="72" w:name="sub_27"/>
      <w:bookmarkEnd w:id="71"/>
      <w:r>
        <w:t>27. Сл</w:t>
      </w:r>
      <w:r>
        <w:t>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000000" w:rsidRDefault="00FD7137">
      <w:bookmarkStart w:id="73" w:name="sub_28"/>
      <w:bookmarkEnd w:id="72"/>
      <w:r>
        <w:t>28. Представл</w:t>
      </w:r>
      <w:r>
        <w:t>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000000" w:rsidRDefault="00FD7137">
      <w:bookmarkStart w:id="74" w:name="sub_29"/>
      <w:bookmarkEnd w:id="73"/>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bookmarkEnd w:id="74"/>
    <w:p w:rsidR="00000000" w:rsidRDefault="00FD7137"/>
    <w:p w:rsidR="00000000" w:rsidRDefault="00FD7137">
      <w:pPr>
        <w:pStyle w:val="1"/>
      </w:pPr>
      <w:bookmarkStart w:id="75" w:name="sub_1022"/>
      <w:r>
        <w:t>Рекомендуемые действия при невозможности представить сведения в отношении члена семьи</w:t>
      </w:r>
    </w:p>
    <w:bookmarkEnd w:id="75"/>
    <w:p w:rsidR="00000000" w:rsidRDefault="00FD7137"/>
    <w:p w:rsidR="00000000" w:rsidRDefault="00FD7137">
      <w:bookmarkStart w:id="76" w:name="sub_30"/>
      <w:r>
        <w:t>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w:t>
      </w:r>
      <w:r>
        <w:t xml:space="preserve">м, предусмотренным абзацем третьим </w:t>
      </w:r>
      <w:hyperlink r:id="rId22" w:history="1">
        <w:r>
          <w:rPr>
            <w:rStyle w:val="a4"/>
          </w:rPr>
          <w:t>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w:t>
      </w:r>
      <w:r>
        <w:t>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w:t>
      </w:r>
      <w:r>
        <w:t xml:space="preserve">й граждан, утвержденного </w:t>
      </w:r>
      <w:hyperlink r:id="rId23" w:history="1">
        <w:r>
          <w:rPr>
            <w:rStyle w:val="a4"/>
          </w:rPr>
          <w:t>Указом</w:t>
        </w:r>
      </w:hyperlink>
      <w: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w:t>
      </w:r>
      <w:r>
        <w:t xml:space="preserve">рации по противодействию коррупции", </w:t>
      </w:r>
      <w:hyperlink r:id="rId24" w:history="1">
        <w:r>
          <w:rPr>
            <w:rStyle w:val="a4"/>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w:t>
      </w:r>
      <w:r>
        <w:t xml:space="preserve">и урегулированию конфликта интересов, утвержденного </w:t>
      </w:r>
      <w:hyperlink r:id="rId25" w:history="1">
        <w:r>
          <w:rPr>
            <w:rStyle w:val="a4"/>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w:t>
      </w:r>
      <w:r>
        <w:t xml:space="preserve">осударственных служащих и урегулированию конфликта интересов", </w:t>
      </w:r>
      <w:hyperlink r:id="rId26" w:history="1">
        <w:r>
          <w:rPr>
            <w:rStyle w:val="a4"/>
          </w:rPr>
          <w:t>пунктом 11</w:t>
        </w:r>
      </w:hyperlink>
      <w:r>
        <w:t xml:space="preserve"> Положения о представлении атаманами войсковых казачьих обществ, внесенных в государственный реестр казачьих об</w:t>
      </w:r>
      <w:r>
        <w:t xml:space="preserve">ществ в Российской Федерации, сведений о доходах, об имуществе и обязательствах имущественного характера, утвержденного </w:t>
      </w:r>
      <w:hyperlink r:id="rId27" w:history="1">
        <w:r>
          <w:rPr>
            <w:rStyle w:val="a4"/>
          </w:rPr>
          <w:t>Указом</w:t>
        </w:r>
      </w:hyperlink>
      <w:r>
        <w:t xml:space="preserve"> Президента Российской Федерации от 9 октября 2017 г. N 472 "</w:t>
      </w:r>
      <w:r>
        <w:t>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w:t>
      </w:r>
      <w:r>
        <w:t>асходах, об имуществе и обязательствах имущественного характера, утвержденную Указом Президента Российской Федерации от 23 июня 2014 г. N 460".</w:t>
      </w:r>
    </w:p>
    <w:p w:rsidR="00000000" w:rsidRDefault="00FD7137">
      <w:bookmarkStart w:id="77" w:name="sub_31"/>
      <w:bookmarkEnd w:id="76"/>
      <w:r>
        <w:t>31. Заявление должно быть направлено до истечения срока, установленного для представления служащим (</w:t>
      </w:r>
      <w:r>
        <w:t>работником) сведений.</w:t>
      </w:r>
    </w:p>
    <w:p w:rsidR="00000000" w:rsidRDefault="00FD7137">
      <w:bookmarkStart w:id="78" w:name="sub_1023"/>
      <w:bookmarkEnd w:id="77"/>
      <w:r>
        <w:rPr>
          <w:rStyle w:val="a3"/>
        </w:rPr>
        <w:t>Заявление подается (таблица N 4):</w:t>
      </w:r>
    </w:p>
    <w:bookmarkEnd w:id="78"/>
    <w:p w:rsidR="00000000" w:rsidRDefault="00FD713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99"/>
        <w:gridCol w:w="6609"/>
      </w:tblGrid>
      <w:tr w:rsidR="00000000">
        <w:tblPrEx>
          <w:tblCellMar>
            <w:top w:w="0" w:type="dxa"/>
            <w:bottom w:w="0" w:type="dxa"/>
          </w:tblCellMar>
        </w:tblPrEx>
        <w:tc>
          <w:tcPr>
            <w:tcW w:w="3599" w:type="dxa"/>
            <w:tcBorders>
              <w:top w:val="single" w:sz="4" w:space="0" w:color="auto"/>
              <w:bottom w:val="single" w:sz="4" w:space="0" w:color="auto"/>
              <w:right w:val="single" w:sz="4" w:space="0" w:color="auto"/>
            </w:tcBorders>
          </w:tcPr>
          <w:p w:rsidR="00000000" w:rsidRDefault="00FD7137">
            <w:pPr>
              <w:pStyle w:val="a8"/>
            </w:pPr>
            <w:r>
              <w:lastRenderedPageBreak/>
              <w:t>В Управление Президента Российской Федерации по вопросам противодействия коррупции</w:t>
            </w:r>
          </w:p>
        </w:tc>
        <w:tc>
          <w:tcPr>
            <w:tcW w:w="6609" w:type="dxa"/>
            <w:tcBorders>
              <w:top w:val="single" w:sz="4" w:space="0" w:color="auto"/>
              <w:left w:val="single" w:sz="4" w:space="0" w:color="auto"/>
              <w:bottom w:val="single" w:sz="4" w:space="0" w:color="auto"/>
            </w:tcBorders>
          </w:tcPr>
          <w:p w:rsidR="00000000" w:rsidRDefault="00FD7137">
            <w:pPr>
              <w:pStyle w:val="a8"/>
            </w:pPr>
            <w:r>
              <w:t>лицами, замещающими государственные должности Российской Федерации, должности федеральной госу</w:t>
            </w:r>
            <w:r>
              <w:t>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w:t>
            </w:r>
            <w:r>
              <w:t>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w:t>
            </w:r>
            <w:r>
              <w:t>дке, которые установлены нормативными правовыми актами Российской Федерации</w:t>
            </w:r>
          </w:p>
        </w:tc>
      </w:tr>
      <w:tr w:rsidR="00000000">
        <w:tblPrEx>
          <w:tblCellMar>
            <w:top w:w="0" w:type="dxa"/>
            <w:bottom w:w="0" w:type="dxa"/>
          </w:tblCellMar>
        </w:tblPrEx>
        <w:tc>
          <w:tcPr>
            <w:tcW w:w="3599" w:type="dxa"/>
            <w:tcBorders>
              <w:top w:val="single" w:sz="4" w:space="0" w:color="auto"/>
              <w:bottom w:val="single" w:sz="4" w:space="0" w:color="auto"/>
              <w:right w:val="single" w:sz="4" w:space="0" w:color="auto"/>
            </w:tcBorders>
          </w:tcPr>
          <w:p w:rsidR="00000000" w:rsidRDefault="00FD7137">
            <w:pPr>
              <w:pStyle w:val="a8"/>
            </w:pPr>
            <w:r>
              <w:t>В Департамент государственной службы и кадров Правительства Российской Федерации</w:t>
            </w:r>
          </w:p>
        </w:tc>
        <w:tc>
          <w:tcPr>
            <w:tcW w:w="6609" w:type="dxa"/>
            <w:tcBorders>
              <w:top w:val="single" w:sz="4" w:space="0" w:color="auto"/>
              <w:left w:val="single" w:sz="4" w:space="0" w:color="auto"/>
              <w:bottom w:val="single" w:sz="4" w:space="0" w:color="auto"/>
            </w:tcBorders>
          </w:tcPr>
          <w:p w:rsidR="00000000" w:rsidRDefault="00FD7137">
            <w:pPr>
              <w:pStyle w:val="a8"/>
            </w:pPr>
            <w:r>
              <w:t>лицами, замещающими должности федеральной государственной службы, должности в государственных корп</w:t>
            </w:r>
            <w:r>
              <w:t>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w:t>
            </w:r>
            <w:r>
              <w:t>венными органами, назначение на которые и освобождение от которых осуществляются Правительством Российской Федерации</w:t>
            </w:r>
          </w:p>
        </w:tc>
      </w:tr>
      <w:tr w:rsidR="00000000">
        <w:tblPrEx>
          <w:tblCellMar>
            <w:top w:w="0" w:type="dxa"/>
            <w:bottom w:w="0" w:type="dxa"/>
          </w:tblCellMar>
        </w:tblPrEx>
        <w:tc>
          <w:tcPr>
            <w:tcW w:w="3599" w:type="dxa"/>
            <w:tcBorders>
              <w:top w:val="single" w:sz="4" w:space="0" w:color="auto"/>
              <w:bottom w:val="single" w:sz="4" w:space="0" w:color="auto"/>
              <w:right w:val="single" w:sz="4" w:space="0" w:color="auto"/>
            </w:tcBorders>
          </w:tcPr>
          <w:p w:rsidR="00000000" w:rsidRDefault="00FD7137">
            <w:pPr>
              <w:pStyle w:val="a8"/>
            </w:pPr>
            <w:r>
              <w:t>В подразделение кадровой службы федерального государственного органа по профилактике коррупционных и иных правонарушений</w:t>
            </w:r>
          </w:p>
          <w:p w:rsidR="00000000" w:rsidRDefault="00FD7137">
            <w:pPr>
              <w:pStyle w:val="a8"/>
            </w:pPr>
            <w:r>
              <w:t>(если иное не пре</w:t>
            </w:r>
            <w:r>
              <w:t>дусмотрено нормативным правовым актом федерального государственного органа, зарегистрированным в установленном порядке)</w:t>
            </w:r>
          </w:p>
        </w:tc>
        <w:tc>
          <w:tcPr>
            <w:tcW w:w="6609" w:type="dxa"/>
            <w:tcBorders>
              <w:top w:val="single" w:sz="4" w:space="0" w:color="auto"/>
              <w:left w:val="single" w:sz="4" w:space="0" w:color="auto"/>
              <w:bottom w:val="single" w:sz="4" w:space="0" w:color="auto"/>
            </w:tcBorders>
          </w:tcPr>
          <w:p w:rsidR="00000000" w:rsidRDefault="00FD7137">
            <w:pPr>
              <w:pStyle w:val="a8"/>
            </w:pPr>
            <w:r>
              <w:t>лицами, замещающими должности федеральной государственной службы, включенные в перечни, установленные нормативными правовыми актами Росс</w:t>
            </w:r>
            <w:r>
              <w:t>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w:t>
            </w:r>
            <w:r>
              <w:t>уществляется Президентом Российской Федерации или Правительством Российской Федерации)</w:t>
            </w:r>
          </w:p>
        </w:tc>
      </w:tr>
      <w:tr w:rsidR="00000000">
        <w:tblPrEx>
          <w:tblCellMar>
            <w:top w:w="0" w:type="dxa"/>
            <w:bottom w:w="0" w:type="dxa"/>
          </w:tblCellMar>
        </w:tblPrEx>
        <w:tc>
          <w:tcPr>
            <w:tcW w:w="3599" w:type="dxa"/>
            <w:tcBorders>
              <w:top w:val="single" w:sz="4" w:space="0" w:color="auto"/>
              <w:bottom w:val="single" w:sz="4" w:space="0" w:color="auto"/>
              <w:right w:val="single" w:sz="4" w:space="0" w:color="auto"/>
            </w:tcBorders>
          </w:tcPr>
          <w:p w:rsidR="00000000" w:rsidRDefault="00FD7137">
            <w:pPr>
              <w:pStyle w:val="a8"/>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t xml:space="preserve"> публично-правовой компании), иной организации, созданной на основании федерального закона</w:t>
            </w:r>
          </w:p>
        </w:tc>
        <w:tc>
          <w:tcPr>
            <w:tcW w:w="6609" w:type="dxa"/>
            <w:tcBorders>
              <w:top w:val="single" w:sz="4" w:space="0" w:color="auto"/>
              <w:left w:val="single" w:sz="4" w:space="0" w:color="auto"/>
              <w:bottom w:val="single" w:sz="4" w:space="0" w:color="auto"/>
            </w:tcBorders>
          </w:tcPr>
          <w:p w:rsidR="00000000" w:rsidRDefault="00FD7137">
            <w:pPr>
              <w:pStyle w:val="a8"/>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w:t>
            </w:r>
            <w:r>
              <w:t>ублично-правовых компаний) и иных организаций, созданных на основании федеральных законов</w:t>
            </w:r>
          </w:p>
        </w:tc>
      </w:tr>
      <w:tr w:rsidR="00000000">
        <w:tblPrEx>
          <w:tblCellMar>
            <w:top w:w="0" w:type="dxa"/>
            <w:bottom w:w="0" w:type="dxa"/>
          </w:tblCellMar>
        </w:tblPrEx>
        <w:tc>
          <w:tcPr>
            <w:tcW w:w="3599" w:type="dxa"/>
            <w:tcBorders>
              <w:top w:val="single" w:sz="4" w:space="0" w:color="auto"/>
              <w:bottom w:val="single" w:sz="4" w:space="0" w:color="auto"/>
              <w:right w:val="single" w:sz="4" w:space="0" w:color="auto"/>
            </w:tcBorders>
          </w:tcPr>
          <w:p w:rsidR="00000000" w:rsidRDefault="00FD7137">
            <w:pPr>
              <w:pStyle w:val="a8"/>
            </w:pPr>
            <w:r>
              <w:t xml:space="preserve">В подразделение по профилактике коррупционных и иных правонарушений </w:t>
            </w:r>
            <w:r>
              <w:lastRenderedPageBreak/>
              <w:t>Центрального банка Российской Федерации</w:t>
            </w:r>
          </w:p>
        </w:tc>
        <w:tc>
          <w:tcPr>
            <w:tcW w:w="6609" w:type="dxa"/>
            <w:tcBorders>
              <w:top w:val="single" w:sz="4" w:space="0" w:color="auto"/>
              <w:left w:val="single" w:sz="4" w:space="0" w:color="auto"/>
              <w:bottom w:val="single" w:sz="4" w:space="0" w:color="auto"/>
            </w:tcBorders>
          </w:tcPr>
          <w:p w:rsidR="00000000" w:rsidRDefault="00FD7137">
            <w:pPr>
              <w:pStyle w:val="a8"/>
            </w:pPr>
            <w:r>
              <w:lastRenderedPageBreak/>
              <w:t>лицами, занимающими должности, включенные в перечень, утв</w:t>
            </w:r>
            <w:r>
              <w:t>ержденный Советом директоров Центрального банка Российской Федерации</w:t>
            </w:r>
          </w:p>
        </w:tc>
      </w:tr>
      <w:tr w:rsidR="00000000">
        <w:tblPrEx>
          <w:tblCellMar>
            <w:top w:w="0" w:type="dxa"/>
            <w:bottom w:w="0" w:type="dxa"/>
          </w:tblCellMar>
        </w:tblPrEx>
        <w:tc>
          <w:tcPr>
            <w:tcW w:w="3599" w:type="dxa"/>
            <w:tcBorders>
              <w:top w:val="single" w:sz="4" w:space="0" w:color="auto"/>
              <w:bottom w:val="single" w:sz="4" w:space="0" w:color="auto"/>
              <w:right w:val="single" w:sz="4" w:space="0" w:color="auto"/>
            </w:tcBorders>
          </w:tcPr>
          <w:p w:rsidR="00000000" w:rsidRDefault="00FD7137">
            <w:pPr>
              <w:pStyle w:val="a8"/>
            </w:pPr>
            <w: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609" w:type="dxa"/>
            <w:tcBorders>
              <w:top w:val="single" w:sz="4" w:space="0" w:color="auto"/>
              <w:left w:val="single" w:sz="4" w:space="0" w:color="auto"/>
              <w:bottom w:val="single" w:sz="4" w:space="0" w:color="auto"/>
            </w:tcBorders>
          </w:tcPr>
          <w:p w:rsidR="00000000" w:rsidRDefault="00FD7137">
            <w:pPr>
              <w:pStyle w:val="a8"/>
            </w:pPr>
            <w:r>
              <w:t>ата</w:t>
            </w:r>
            <w:r>
              <w:t>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w:t>
            </w:r>
            <w:r>
              <w:t>ва</w:t>
            </w:r>
          </w:p>
        </w:tc>
      </w:tr>
    </w:tbl>
    <w:p w:rsidR="00000000" w:rsidRDefault="00FD7137"/>
    <w:p w:rsidR="00000000" w:rsidRDefault="00FD7137">
      <w:bookmarkStart w:id="79" w:name="sub_32"/>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000000" w:rsidRDefault="00FD7137">
      <w:bookmarkStart w:id="80" w:name="sub_33"/>
      <w:bookmarkEnd w:id="79"/>
      <w:r>
        <w:t xml:space="preserve">33. Для граждан право </w:t>
      </w:r>
      <w:r>
        <w:t>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bookmarkEnd w:id="80"/>
    <w:p w:rsidR="00000000" w:rsidRDefault="00FD7137"/>
    <w:p w:rsidR="00000000" w:rsidRDefault="00FD7137">
      <w:pPr>
        <w:pStyle w:val="1"/>
      </w:pPr>
      <w:bookmarkStart w:id="81" w:name="sub_2000"/>
      <w:r>
        <w:t>II. Заполнение справки о доходах, расходах, об имуществе и обязательствах имущественног</w:t>
      </w:r>
      <w:r>
        <w:t>о характера</w:t>
      </w:r>
    </w:p>
    <w:bookmarkEnd w:id="81"/>
    <w:p w:rsidR="00000000" w:rsidRDefault="00FD7137"/>
    <w:p w:rsidR="00000000" w:rsidRDefault="00FD7137">
      <w:bookmarkStart w:id="82" w:name="sub_34"/>
      <w:r>
        <w:t xml:space="preserve">34. </w:t>
      </w:r>
      <w:hyperlink r:id="rId28" w:history="1">
        <w:r>
          <w:rPr>
            <w:rStyle w:val="a4"/>
          </w:rPr>
          <w:t>Форма</w:t>
        </w:r>
      </w:hyperlink>
      <w:r>
        <w:t xml:space="preserve"> справки о доходах, расходах, об имуществе и обязательствах имущественного характера утверждена </w:t>
      </w:r>
      <w:hyperlink r:id="rId29" w:history="1">
        <w:r>
          <w:rPr>
            <w:rStyle w:val="a4"/>
          </w:rPr>
          <w:t>Указом</w:t>
        </w:r>
      </w:hyperlink>
      <w:r>
        <w:t xml:space="preserve">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(далее - справка) и является унифицированной для всех лиц, на которых распространяется обязанность представлять сведения.</w:t>
      </w:r>
    </w:p>
    <w:p w:rsidR="00000000" w:rsidRDefault="00FD7137">
      <w:bookmarkStart w:id="83" w:name="sub_35"/>
      <w:bookmarkEnd w:id="82"/>
      <w:r>
        <w:t>35.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bookmarkEnd w:id="83"/>
    <w:p w:rsidR="00000000" w:rsidRDefault="00FD7137">
      <w:r>
        <w:t>К справке могут быть приложены лю</w:t>
      </w:r>
      <w:r>
        <w:t>бые документы, в том числе пояснения служащего (работника).</w:t>
      </w:r>
    </w:p>
    <w:p w:rsidR="00000000" w:rsidRDefault="00FD7137">
      <w:bookmarkStart w:id="84" w:name="sub_36"/>
      <w:r>
        <w:t xml:space="preserve">36. </w:t>
      </w:r>
      <w:hyperlink r:id="rId30" w:history="1">
        <w:r>
          <w:rPr>
            <w:rStyle w:val="a4"/>
          </w:rPr>
          <w:t>Справка</w:t>
        </w:r>
      </w:hyperlink>
      <w:r>
        <w:t xml:space="preserve"> заполняется с использованием специального программного обеспечения "Справки БК" (далее - СПО "Справки БК")</w:t>
      </w:r>
      <w:r>
        <w:t>. При печати справки формируются зоны со служебной информацией (штриховые коды и т.п.), нанесение каких-либо пометок на которые не допускается.</w:t>
      </w:r>
    </w:p>
    <w:p w:rsidR="00000000" w:rsidRDefault="00FD7137">
      <w:bookmarkStart w:id="85" w:name="sub_37"/>
      <w:bookmarkEnd w:id="84"/>
      <w:r>
        <w:t xml:space="preserve">37. СПО "Справки БК" размещено на </w:t>
      </w:r>
      <w:hyperlink r:id="rId31" w:history="1">
        <w:r>
          <w:rPr>
            <w:rStyle w:val="a4"/>
          </w:rPr>
          <w:t>официальном сайте</w:t>
        </w:r>
      </w:hyperlink>
      <w:r>
        <w:t xml:space="preserve"> Президента Российской Федерации (http://www.kremlin.ru/structure/additional/12), ссылка на который также размещена на </w:t>
      </w:r>
      <w:hyperlink r:id="rId32" w:history="1">
        <w:r>
          <w:rPr>
            <w:rStyle w:val="a4"/>
          </w:rPr>
          <w:t>официальном сайте</w:t>
        </w:r>
      </w:hyperlink>
      <w:r>
        <w:t xml:space="preserve"> федеральной государстве</w:t>
      </w:r>
      <w:r>
        <w:t>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000000" w:rsidRDefault="00FD7137">
      <w:bookmarkStart w:id="86" w:name="sub_38"/>
      <w:bookmarkEnd w:id="85"/>
      <w:r>
        <w:t xml:space="preserve">38. При заполнении справок с использованием </w:t>
      </w:r>
      <w:r>
        <w:t>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bookmarkEnd w:id="86"/>
    <w:p w:rsidR="00000000" w:rsidRDefault="00FD7137">
      <w:r>
        <w:t xml:space="preserve">Одновременно необходимо не допускать ситуаций, при которых дата и время печати справки будут </w:t>
      </w:r>
      <w:r>
        <w:t>отличаться на листах справки.</w:t>
      </w:r>
    </w:p>
    <w:p w:rsidR="00000000" w:rsidRDefault="00FD7137">
      <w:r>
        <w:t>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w:t>
      </w:r>
    </w:p>
    <w:p w:rsidR="00000000" w:rsidRDefault="00FD7137">
      <w:r>
        <w:t>- для печати справок используется л</w:t>
      </w:r>
      <w:r>
        <w:t xml:space="preserve">азерный принтер, обеспечивающий качественную </w:t>
      </w:r>
      <w:r>
        <w:lastRenderedPageBreak/>
        <w:t>печать;</w:t>
      </w:r>
    </w:p>
    <w:p w:rsidR="00000000" w:rsidRDefault="00FD7137">
      <w:r>
        <w:t>- не допускаются дефекты печати в виде полос, пятен (при дефектах барабана или картриджа принтера);</w:t>
      </w:r>
    </w:p>
    <w:p w:rsidR="00000000" w:rsidRDefault="00FD7137">
      <w:r>
        <w:t>- не допускается наличие подписи и пометок на линейных и двумерных штрих-кодах;</w:t>
      </w:r>
    </w:p>
    <w:p w:rsidR="00000000" w:rsidRDefault="00FD7137">
      <w:r>
        <w:t>- не допускаются рукопи</w:t>
      </w:r>
      <w:r>
        <w:t>сные правки.</w:t>
      </w:r>
    </w:p>
    <w:p w:rsidR="00000000" w:rsidRDefault="00FD7137">
      <w:r>
        <w:t>Кроме того, листы одной справки не следует менять или вставлять в другие справки, даже если они содержат идентичную информацию.</w:t>
      </w:r>
    </w:p>
    <w:p w:rsidR="00000000" w:rsidRDefault="00FD7137">
      <w:r>
        <w:t>Справки не рекомендуется прошивать и фиксировать скрепкой.</w:t>
      </w:r>
    </w:p>
    <w:p w:rsidR="00000000" w:rsidRDefault="00FD7137">
      <w:r>
        <w:t>Также рекомендуется обеспечить печать справки и ее завер</w:t>
      </w:r>
      <w:r>
        <w:t>ение в течение одного дня. Не рекомендуется осуществлять подмену листов справки листами, напечатанными в иной момент времени.</w:t>
      </w:r>
    </w:p>
    <w:p w:rsidR="00000000" w:rsidRDefault="00FD7137">
      <w:r>
        <w:t>Печатать справки рекомендуется только на одной стороне листа.</w:t>
      </w:r>
    </w:p>
    <w:p w:rsidR="00000000" w:rsidRDefault="00FD7137"/>
    <w:p w:rsidR="00000000" w:rsidRDefault="00FD7137">
      <w:pPr>
        <w:pStyle w:val="1"/>
      </w:pPr>
      <w:bookmarkStart w:id="87" w:name="sub_3000"/>
      <w:r>
        <w:t>Титульный лист</w:t>
      </w:r>
    </w:p>
    <w:bookmarkEnd w:id="87"/>
    <w:p w:rsidR="00000000" w:rsidRDefault="00FD7137"/>
    <w:p w:rsidR="00000000" w:rsidRDefault="00FD7137">
      <w:bookmarkStart w:id="88" w:name="sub_39"/>
      <w:r>
        <w:t xml:space="preserve">39. При заполнении </w:t>
      </w:r>
      <w:hyperlink r:id="rId33" w:history="1">
        <w:r>
          <w:rPr>
            <w:rStyle w:val="a4"/>
          </w:rPr>
          <w:t>титульного листа</w:t>
        </w:r>
      </w:hyperlink>
      <w:r>
        <w:t xml:space="preserve"> справки рекомендуется обратить внимание на следующее:</w:t>
      </w:r>
    </w:p>
    <w:p w:rsidR="00000000" w:rsidRDefault="00FD7137">
      <w:bookmarkStart w:id="89" w:name="sub_391"/>
      <w:bookmarkEnd w:id="88"/>
      <w:r>
        <w:t>1) фамилия, имя и отчество (при наличии) гражданина, служащего (работника), представляющего сведения, его супр</w:t>
      </w:r>
      <w:r>
        <w:t>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w:t>
      </w:r>
      <w:r>
        <w:t>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000000" w:rsidRDefault="00FD7137">
      <w:bookmarkStart w:id="90" w:name="sub_392"/>
      <w:bookmarkEnd w:id="89"/>
      <w:r>
        <w:t>2) дата рождения (год рождения) указывается в соответствии с записью в</w:t>
      </w:r>
      <w:r>
        <w:t xml:space="preserve"> документе, удостоверяющем личность;</w:t>
      </w:r>
    </w:p>
    <w:p w:rsidR="00000000" w:rsidRDefault="00FD7137">
      <w:bookmarkStart w:id="91" w:name="sub_393"/>
      <w:bookmarkEnd w:id="90"/>
      <w:r>
        <w:t xml:space="preserve">3) страховой номер индивидуального лицевого счета (СНИЛС) указывается при наличии. При этом в соответствии с </w:t>
      </w:r>
      <w:hyperlink r:id="rId34" w:history="1">
        <w:r>
          <w:rPr>
            <w:rStyle w:val="a4"/>
          </w:rPr>
          <w:t>Федеральным законом</w:t>
        </w:r>
      </w:hyperlink>
      <w:r>
        <w:t xml:space="preserve"> от 1 ап</w:t>
      </w:r>
      <w:r>
        <w:t>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000000" w:rsidRDefault="00FD7137">
      <w:bookmarkStart w:id="92" w:name="sub_394"/>
      <w:bookmarkEnd w:id="91"/>
      <w:r>
        <w:t>4) место службы (работы) и замещаемая (занима</w:t>
      </w:r>
      <w:r>
        <w:t>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w:t>
      </w:r>
      <w:r>
        <w:t>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w:t>
      </w:r>
      <w:r>
        <w:t xml:space="preserve">лжности, в </w:t>
      </w:r>
      <w:hyperlink r:id="rId35" w:history="1">
        <w:r>
          <w:rPr>
            <w:rStyle w:val="a4"/>
          </w:rPr>
          <w:t>графе</w:t>
        </w:r>
      </w:hyperlink>
      <w:r>
        <w:t xml:space="preserve"> место службы (работы) указывается: "временно неработающий, претендующий на замещение "наименование должности".</w:t>
      </w:r>
    </w:p>
    <w:bookmarkEnd w:id="92"/>
    <w:p w:rsidR="00000000" w:rsidRDefault="00FD7137">
      <w:r>
        <w:t>Если сведения представляются в отношении несоверш</w:t>
      </w:r>
      <w:r>
        <w:t xml:space="preserve">еннолетнего ребенка, то в </w:t>
      </w:r>
      <w:hyperlink r:id="rId36" w:history="1">
        <w:r>
          <w:rPr>
            <w:rStyle w:val="a4"/>
          </w:rPr>
          <w:t>графе</w:t>
        </w:r>
      </w:hyperlink>
      <w:r>
        <w:t xml:space="preserve">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000000" w:rsidRDefault="00FD7137">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37" w:history="1">
        <w:r>
          <w:rPr>
            <w:rStyle w:val="a4"/>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w:t>
      </w:r>
      <w:r>
        <w:t>ли "домохозяйка" ("домохозяин").</w:t>
      </w:r>
    </w:p>
    <w:p w:rsidR="00000000" w:rsidRDefault="00FD7137">
      <w:r>
        <w:t xml:space="preserve">Лицу, осуществляющему уход за нетрудоспособными гражданами, в рассматриваемой </w:t>
      </w:r>
      <w:hyperlink r:id="rId38" w:history="1">
        <w:r>
          <w:rPr>
            <w:rStyle w:val="a4"/>
          </w:rPr>
          <w:t>графе</w:t>
        </w:r>
      </w:hyperlink>
      <w:r>
        <w:t xml:space="preserve"> рекомендуется указывать "осуществляющий уход за нетрудоспособным гр</w:t>
      </w:r>
      <w:r>
        <w:t>ажданином".</w:t>
      </w:r>
    </w:p>
    <w:p w:rsidR="00000000" w:rsidRDefault="00FD7137">
      <w:r>
        <w:lastRenderedPageBreak/>
        <w:t>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w:t>
      </w:r>
      <w:r>
        <w:t xml:space="preserve">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9" w:history="1">
        <w:r>
          <w:rPr>
            <w:rStyle w:val="a4"/>
          </w:rPr>
          <w:t>частью 1 статьи 3</w:t>
        </w:r>
      </w:hyperlink>
      <w:r>
        <w:t xml:space="preserve"> Федерального закона от 3</w:t>
      </w:r>
      <w:r>
        <w:t xml:space="preserve"> декабря 2012 г. N 230-ФЗ "О контроле за соответствием расходов лиц, замещающих государственные должности, и иных лиц их доходам";</w:t>
      </w:r>
    </w:p>
    <w:p w:rsidR="00000000" w:rsidRDefault="00FD7137">
      <w:bookmarkStart w:id="93" w:name="sub_395"/>
      <w:r>
        <w:t>5) при наличии на дату представления справки нескольких мест работы на титульном листе обязательно указывается основно</w:t>
      </w:r>
      <w:r>
        <w:t>е место работы, т.е. организация, в которой находится трудовая книжка. При этом рекомендуется указать и иные места работы.</w:t>
      </w:r>
    </w:p>
    <w:bookmarkEnd w:id="93"/>
    <w:p w:rsidR="00000000" w:rsidRDefault="00FD7137">
      <w:r>
        <w:t>При заполнении справки лицом, только выполняющим работы и (или) оказывающим услуги на основании договоров гражданско-правового</w:t>
      </w:r>
      <w:r>
        <w:t xml:space="preserve">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000000" w:rsidRDefault="00FD7137">
      <w: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000000" w:rsidRDefault="00FD7137">
      <w:bookmarkStart w:id="94" w:name="sub_396"/>
      <w:r>
        <w:t xml:space="preserve">6) адрес места регистрации указывается по состоянию на дату представления </w:t>
      </w:r>
      <w:r>
        <w:t>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w:t>
      </w:r>
      <w:r>
        <w:t>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w:t>
      </w:r>
      <w:r>
        <w:t>, в СПО "Справки БК" - в графе "доп. раздел" указывается адрес фактического проживания.</w:t>
      </w:r>
    </w:p>
    <w:bookmarkEnd w:id="94"/>
    <w:p w:rsidR="00000000" w:rsidRDefault="00FD7137"/>
    <w:p w:rsidR="00000000" w:rsidRDefault="00FD7137">
      <w:pPr>
        <w:pStyle w:val="1"/>
      </w:pPr>
      <w:bookmarkStart w:id="95" w:name="sub_4000"/>
      <w:r>
        <w:t>Раздел 1. Сведения о доходах</w:t>
      </w:r>
    </w:p>
    <w:bookmarkEnd w:id="95"/>
    <w:p w:rsidR="00000000" w:rsidRDefault="00FD7137"/>
    <w:p w:rsidR="00000000" w:rsidRDefault="00FD7137">
      <w:bookmarkStart w:id="96" w:name="sub_40"/>
      <w:r>
        <w:t xml:space="preserve">40. При заполнении данного </w:t>
      </w:r>
      <w:hyperlink r:id="rId40" w:history="1">
        <w:r>
          <w:rPr>
            <w:rStyle w:val="a4"/>
          </w:rPr>
          <w:t>раздела</w:t>
        </w:r>
      </w:hyperlink>
      <w:r>
        <w:t xml:space="preserve"> с</w:t>
      </w:r>
      <w:r>
        <w:t xml:space="preserve">правки не следует руководствоваться только содержанием термина "доход", определенным в </w:t>
      </w:r>
      <w:hyperlink r:id="rId41" w:history="1">
        <w:r>
          <w:rPr>
            <w:rStyle w:val="a4"/>
          </w:rPr>
          <w:t>статье 41</w:t>
        </w:r>
      </w:hyperlink>
      <w:r>
        <w:t xml:space="preserve"> Налогового кодекса Российской Федерации, поскольку в целях представления сведений под "до</w:t>
      </w:r>
      <w:r>
        <w:t>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bookmarkEnd w:id="96"/>
    <w:p w:rsidR="00000000" w:rsidRDefault="00FD7137"/>
    <w:p w:rsidR="00000000" w:rsidRDefault="00FD7137">
      <w:pPr>
        <w:pStyle w:val="1"/>
      </w:pPr>
      <w:bookmarkStart w:id="97" w:name="sub_4002"/>
      <w:r>
        <w:t>Доход по основному месту работы</w:t>
      </w:r>
    </w:p>
    <w:bookmarkEnd w:id="97"/>
    <w:p w:rsidR="00000000" w:rsidRDefault="00FD7137"/>
    <w:p w:rsidR="00000000" w:rsidRDefault="00FD7137">
      <w:bookmarkStart w:id="98" w:name="sub_41"/>
      <w:r>
        <w:t xml:space="preserve">41. В данной </w:t>
      </w:r>
      <w:hyperlink r:id="rId42" w:history="1">
        <w:r>
          <w:rPr>
            <w:rStyle w:val="a4"/>
          </w:rPr>
          <w:t>строке</w:t>
        </w:r>
      </w:hyperlink>
      <w:r>
        <w:t xml:space="preserve"> указывается доход, полученный служащим (работником) в том государственном органе (организации), в котором он за</w:t>
      </w:r>
      <w:r>
        <w:t>мещал должность на отчетную дату. Указанию подлежит общая сумма дохода, содержащаяся в справке по форме 2-НДФЛ, выдаваемой по месту службы (работы) (</w:t>
      </w:r>
      <w:hyperlink r:id="rId43" w:history="1">
        <w:r>
          <w:rPr>
            <w:rStyle w:val="a4"/>
          </w:rPr>
          <w:t>графа 5.1</w:t>
        </w:r>
      </w:hyperlink>
      <w:r>
        <w:t xml:space="preserve"> "Общая сумма дохода"). Ес</w:t>
      </w:r>
      <w:r>
        <w:t>ли по основному месту работы получен доход, который не включен в справку по форме 2-НДФЛ, он подлежит указанию в иных доходах.</w:t>
      </w:r>
    </w:p>
    <w:bookmarkEnd w:id="98"/>
    <w:p w:rsidR="00000000" w:rsidRDefault="00FD7137">
      <w:r>
        <w:t xml:space="preserve">Служащий (работник) может представить пояснения, если его доходы, указанные в </w:t>
      </w:r>
      <w:hyperlink r:id="rId44" w:history="1">
        <w:r>
          <w:rPr>
            <w:rStyle w:val="a4"/>
          </w:rPr>
          <w:t>разделе 1</w:t>
        </w:r>
      </w:hyperlink>
      <w:r>
        <w:t xml:space="preserve"> справки и в справке по </w:t>
      </w:r>
      <w:hyperlink r:id="rId45" w:history="1">
        <w:r>
          <w:rPr>
            <w:rStyle w:val="a4"/>
          </w:rPr>
          <w:t>форме 2-НДФЛ</w:t>
        </w:r>
      </w:hyperlink>
      <w:r>
        <w:t xml:space="preserve"> отличаются, и приложить их к справке.</w:t>
      </w:r>
    </w:p>
    <w:p w:rsidR="00000000" w:rsidRDefault="00FD7137">
      <w:bookmarkStart w:id="99" w:name="sub_42"/>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w:t>
      </w:r>
      <w:r>
        <w:lastRenderedPageBreak/>
        <w:t xml:space="preserve">по </w:t>
      </w:r>
      <w:r>
        <w:t xml:space="preserve">предыдущему месту службы (работы), указывается в </w:t>
      </w:r>
      <w:hyperlink r:id="rId46" w:history="1">
        <w:r>
          <w:rPr>
            <w:rStyle w:val="a4"/>
          </w:rPr>
          <w:t>строке</w:t>
        </w:r>
      </w:hyperlink>
      <w:r>
        <w:t xml:space="preserve"> "Иные доходы". При этом в </w:t>
      </w:r>
      <w:hyperlink r:id="rId47" w:history="1">
        <w:r>
          <w:rPr>
            <w:rStyle w:val="a4"/>
          </w:rPr>
          <w:t>графе</w:t>
        </w:r>
      </w:hyperlink>
      <w:r>
        <w:t xml:space="preserve"> "Вид дохода" указываетс</w:t>
      </w:r>
      <w:r>
        <w:t>я предыдущее место работы.</w:t>
      </w:r>
    </w:p>
    <w:bookmarkEnd w:id="99"/>
    <w:p w:rsidR="00000000" w:rsidRDefault="00FD7137"/>
    <w:p w:rsidR="00000000" w:rsidRDefault="00FD7137">
      <w:pPr>
        <w:pStyle w:val="1"/>
      </w:pPr>
      <w:bookmarkStart w:id="100" w:name="sub_4003"/>
      <w:r>
        <w:t>Особенности заполнения данного раздела отдельными категориями лиц</w:t>
      </w:r>
    </w:p>
    <w:bookmarkEnd w:id="100"/>
    <w:p w:rsidR="00000000" w:rsidRDefault="00FD7137"/>
    <w:p w:rsidR="00000000" w:rsidRDefault="00FD7137">
      <w:bookmarkStart w:id="101" w:name="sub_43"/>
      <w:r>
        <w:t>43. Представление сведений в отношении лица, зарегистрированного в качестве индивидуального предпринимателя, применяющего специальные</w:t>
      </w:r>
      <w:r>
        <w:t xml:space="preserve"> налоговые режимы:</w:t>
      </w:r>
    </w:p>
    <w:p w:rsidR="00000000" w:rsidRDefault="00FD7137">
      <w:bookmarkStart w:id="102" w:name="sub_431"/>
      <w:bookmarkEnd w:id="101"/>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000000" w:rsidRDefault="00FD7137">
      <w:bookmarkStart w:id="103" w:name="sub_432"/>
      <w:bookmarkEnd w:id="102"/>
      <w:r>
        <w:t>2) при применении упрощенно</w:t>
      </w:r>
      <w:r>
        <w:t>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w:t>
      </w:r>
      <w:r>
        <w:t>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000000" w:rsidRDefault="00FD7137">
      <w:bookmarkStart w:id="104" w:name="sub_433"/>
      <w:bookmarkEnd w:id="103"/>
      <w:r>
        <w:t>3) при применении патентной системы налогообложения (ПСН) в качестве "д</w:t>
      </w:r>
      <w:r>
        <w:t xml:space="preserve">охода" указывается сумма доходов от реализации, определяемая в соответствии со </w:t>
      </w:r>
      <w:hyperlink r:id="rId48" w:history="1">
        <w:r>
          <w:rPr>
            <w:rStyle w:val="a4"/>
          </w:rPr>
          <w:t>статьей 249</w:t>
        </w:r>
      </w:hyperlink>
      <w:r>
        <w:t xml:space="preserve"> Налогового кодекса РФ, которая подлежит отражению в книге учета доходов индивидуального предпр</w:t>
      </w:r>
      <w:r>
        <w:t>инимателя, применяющего ПСН;</w:t>
      </w:r>
    </w:p>
    <w:p w:rsidR="00000000" w:rsidRDefault="00FD7137">
      <w:bookmarkStart w:id="105" w:name="sub_434"/>
      <w:bookmarkEnd w:id="104"/>
      <w: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w:t>
      </w:r>
      <w:r>
        <w:t>оторая подлежит указанию в налоговой декларации по ЕСХН, независимо от объекта налогообложения.</w:t>
      </w:r>
    </w:p>
    <w:p w:rsidR="00000000" w:rsidRDefault="00FD7137">
      <w:bookmarkStart w:id="106" w:name="sub_44"/>
      <w:bookmarkEnd w:id="105"/>
      <w:r>
        <w:t>44.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000000" w:rsidRDefault="00FD7137">
      <w:bookmarkStart w:id="107" w:name="sub_45"/>
      <w:bookmarkEnd w:id="106"/>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w:t>
      </w:r>
      <w:r>
        <w:t>ения в связи с осуществляемой деятельностью, не противоречащие законодательству Российской Федерации.</w:t>
      </w:r>
    </w:p>
    <w:p w:rsidR="00000000" w:rsidRDefault="00FD7137">
      <w:bookmarkStart w:id="108" w:name="sub_46"/>
      <w:bookmarkEnd w:id="107"/>
      <w:r>
        <w:t>46. Доходом лица, применяющего специальный налоговый режим "Налог на профессиональный доход", признается доход от реализации товаров (работ, у</w:t>
      </w:r>
      <w:r>
        <w:t>слуг, имущественных прав), который может быть получен в том числе с использованием мобильного приложения "Мой налог".</w:t>
      </w:r>
    </w:p>
    <w:bookmarkEnd w:id="108"/>
    <w:p w:rsidR="00000000" w:rsidRDefault="00FD7137"/>
    <w:p w:rsidR="00000000" w:rsidRDefault="00FD7137">
      <w:pPr>
        <w:pStyle w:val="1"/>
      </w:pPr>
      <w:bookmarkStart w:id="109" w:name="sub_4004"/>
      <w:r>
        <w:t>Доход от педагогической и научной деятельности</w:t>
      </w:r>
    </w:p>
    <w:bookmarkEnd w:id="109"/>
    <w:p w:rsidR="00000000" w:rsidRDefault="00FD7137"/>
    <w:p w:rsidR="00000000" w:rsidRDefault="00FD7137">
      <w:bookmarkStart w:id="110" w:name="sub_47"/>
      <w:r>
        <w:t xml:space="preserve">47. В данной </w:t>
      </w:r>
      <w:hyperlink r:id="rId49" w:history="1">
        <w:r>
          <w:rPr>
            <w:rStyle w:val="a4"/>
          </w:rPr>
          <w:t>строке</w:t>
        </w:r>
      </w:hyperlink>
      <w:r>
        <w:t xml:space="preserve"> указывается сумма дохода от педагогической деятельности (сумма дохода, содержащаяся в справке по </w:t>
      </w:r>
      <w:hyperlink r:id="rId50" w:history="1">
        <w:r>
          <w:rPr>
            <w:rStyle w:val="a4"/>
          </w:rPr>
          <w:t>форме 2-НДФЛ</w:t>
        </w:r>
      </w:hyperlink>
      <w:r>
        <w:t>, выданной по месту преподавания) и дохода о</w:t>
      </w:r>
      <w:r>
        <w:t>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w:t>
      </w:r>
      <w:r>
        <w:t>ных смежных прав и т.д.).</w:t>
      </w:r>
    </w:p>
    <w:p w:rsidR="00000000" w:rsidRDefault="00FD7137">
      <w:bookmarkStart w:id="111" w:name="sub_48"/>
      <w:bookmarkEnd w:id="110"/>
      <w:r>
        <w:t>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w:t>
      </w:r>
      <w:r>
        <w:t xml:space="preserve">азовательной организации), то сведения о полученных от нее доходах следует указывать в </w:t>
      </w:r>
      <w:hyperlink r:id="rId51" w:history="1">
        <w:r>
          <w:rPr>
            <w:rStyle w:val="a4"/>
          </w:rPr>
          <w:t>графе</w:t>
        </w:r>
      </w:hyperlink>
      <w:r>
        <w:t xml:space="preserve"> "Доход по основному месту работы", а не в </w:t>
      </w:r>
      <w:hyperlink r:id="rId52" w:history="1">
        <w:r>
          <w:rPr>
            <w:rStyle w:val="a4"/>
          </w:rPr>
          <w:t>графе</w:t>
        </w:r>
      </w:hyperlink>
      <w:r>
        <w:t xml:space="preserve"> "Доход от педагогической и научной деятельности".</w:t>
      </w:r>
    </w:p>
    <w:bookmarkEnd w:id="111"/>
    <w:p w:rsidR="00000000" w:rsidRDefault="00FD7137"/>
    <w:p w:rsidR="00000000" w:rsidRDefault="00FD7137">
      <w:pPr>
        <w:pStyle w:val="1"/>
      </w:pPr>
      <w:bookmarkStart w:id="112" w:name="sub_4005"/>
      <w:r>
        <w:t>Доход от иной творческой деятельности</w:t>
      </w:r>
    </w:p>
    <w:bookmarkEnd w:id="112"/>
    <w:p w:rsidR="00000000" w:rsidRDefault="00FD7137"/>
    <w:p w:rsidR="00000000" w:rsidRDefault="00FD7137">
      <w:bookmarkStart w:id="113" w:name="sub_49"/>
      <w:r>
        <w:t xml:space="preserve">49. В данной </w:t>
      </w:r>
      <w:hyperlink r:id="rId53" w:history="1">
        <w:r>
          <w:rPr>
            <w:rStyle w:val="a4"/>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w:t>
      </w:r>
      <w:r>
        <w:t>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000000" w:rsidRDefault="00FD7137">
      <w:bookmarkStart w:id="114" w:name="sub_50"/>
      <w:bookmarkEnd w:id="113"/>
      <w:r>
        <w:t xml:space="preserve">50. Подлежат указанию в </w:t>
      </w:r>
      <w:hyperlink r:id="rId54" w:history="1">
        <w:r>
          <w:rPr>
            <w:rStyle w:val="a4"/>
          </w:rPr>
          <w:t>строках 2</w:t>
        </w:r>
      </w:hyperlink>
      <w:r>
        <w:t xml:space="preserve">, </w:t>
      </w:r>
      <w:hyperlink r:id="rId55" w:history="1">
        <w:r>
          <w:rPr>
            <w:rStyle w:val="a4"/>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w:t>
      </w:r>
      <w:r>
        <w:t>ий, в виде международных (и иных) премий за выдающиеся достижения в области науки и техники, литературы и искусства, образования, культуры и т.д.</w:t>
      </w:r>
    </w:p>
    <w:bookmarkEnd w:id="114"/>
    <w:p w:rsidR="00000000" w:rsidRDefault="00FD7137"/>
    <w:p w:rsidR="00000000" w:rsidRDefault="00FD7137">
      <w:pPr>
        <w:pStyle w:val="1"/>
      </w:pPr>
      <w:bookmarkStart w:id="115" w:name="sub_4006"/>
      <w:r>
        <w:t>Доход от вкладов в банках и иных кредитных организациях</w:t>
      </w:r>
    </w:p>
    <w:bookmarkEnd w:id="115"/>
    <w:p w:rsidR="00000000" w:rsidRDefault="00FD7137"/>
    <w:p w:rsidR="00000000" w:rsidRDefault="00FD7137">
      <w:bookmarkStart w:id="116" w:name="sub_51"/>
      <w:r>
        <w:t xml:space="preserve">51. В данной </w:t>
      </w:r>
      <w:hyperlink r:id="rId56" w:history="1">
        <w:r>
          <w:rPr>
            <w:rStyle w:val="a4"/>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w:t>
      </w:r>
      <w:r>
        <w:t>чая такие доходы от вкладов (счетов), закрытых в отчетном периоде. Следует учитывать срок вклада и периодичность начисления по нему процентов.</w:t>
      </w:r>
    </w:p>
    <w:p w:rsidR="00000000" w:rsidRDefault="00FD7137">
      <w:bookmarkStart w:id="117" w:name="sub_52"/>
      <w:bookmarkEnd w:id="116"/>
      <w:r>
        <w:t xml:space="preserve">52. Сведения о наличии соответствующих банковских счетов и вкладов указываются в </w:t>
      </w:r>
      <w:hyperlink r:id="rId57" w:history="1">
        <w:r>
          <w:rPr>
            <w:rStyle w:val="a4"/>
          </w:rPr>
          <w:t>разделе 4</w:t>
        </w:r>
      </w:hyperlink>
      <w:r>
        <w:t xml:space="preserve"> справки "Сведения о счетах в банках и иных кредитных организациях".</w:t>
      </w:r>
    </w:p>
    <w:p w:rsidR="00000000" w:rsidRDefault="00FD7137">
      <w:bookmarkStart w:id="118" w:name="sub_53"/>
      <w:bookmarkEnd w:id="117"/>
      <w:r>
        <w:t xml:space="preserve">53. Доход, полученный в иностранной валюте, указывается в рублях по </w:t>
      </w:r>
      <w:hyperlink r:id="rId58" w:history="1">
        <w:r>
          <w:rPr>
            <w:rStyle w:val="a4"/>
          </w:rPr>
          <w:t>курсу</w:t>
        </w:r>
      </w:hyperlink>
      <w:r>
        <w:t xml:space="preserve"> Банка России на дату получения дохода.</w:t>
      </w:r>
    </w:p>
    <w:p w:rsidR="00000000" w:rsidRDefault="00FD7137">
      <w:bookmarkStart w:id="119" w:name="sub_54"/>
      <w:bookmarkEnd w:id="118"/>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w:t>
      </w:r>
      <w:r>
        <w:t>тьих лиц.</w:t>
      </w:r>
    </w:p>
    <w:p w:rsidR="00000000" w:rsidRDefault="00FD7137">
      <w:bookmarkStart w:id="120" w:name="sub_55"/>
      <w:bookmarkEnd w:id="119"/>
      <w:r>
        <w:t xml:space="preserve">55. Сведения об официальных </w:t>
      </w:r>
      <w:hyperlink r:id="rId59" w:history="1">
        <w:r>
          <w:rPr>
            <w:rStyle w:val="a4"/>
          </w:rPr>
          <w:t>курсах</w:t>
        </w:r>
      </w:hyperlink>
      <w:r>
        <w:t xml:space="preserve"> валют на заданную дату, устанавливаемых Центральным банком Российской Федерации, доступны на </w:t>
      </w:r>
      <w:hyperlink r:id="rId60" w:history="1">
        <w:r>
          <w:rPr>
            <w:rStyle w:val="a4"/>
          </w:rPr>
          <w:t>официальном сайте</w:t>
        </w:r>
      </w:hyperlink>
      <w:r>
        <w:t xml:space="preserve"> Банка России по адресу: https://www.cbr.ru/currency_base/daily/.</w:t>
      </w:r>
    </w:p>
    <w:bookmarkEnd w:id="120"/>
    <w:p w:rsidR="00000000" w:rsidRDefault="00FD7137">
      <w:r>
        <w:t>В случае неоднократного получения доходов по вкладам в иностранной валюте за отчетный период доход рассчитывается путем суммирования полу</w:t>
      </w:r>
      <w:r>
        <w:t>ченных доходов, переведенных в рубли по курсу, установленному Банком России, на каждую дату их получения.</w:t>
      </w:r>
    </w:p>
    <w:p w:rsidR="00000000" w:rsidRDefault="00FD7137">
      <w:bookmarkStart w:id="121" w:name="sub_56"/>
      <w:r>
        <w:t>56. Не рекомендуется проводить какие-либо самостоятельные расчеты, поскольку вероятно возникновение различного рода ошибок.</w:t>
      </w:r>
    </w:p>
    <w:p w:rsidR="00000000" w:rsidRDefault="00FD7137">
      <w:bookmarkStart w:id="122" w:name="sub_57"/>
      <w:bookmarkEnd w:id="121"/>
      <w:r>
        <w:t>57. Особ</w:t>
      </w:r>
      <w:r>
        <w:t>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w:t>
      </w:r>
      <w:r>
        <w:t xml:space="preserve">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000000" w:rsidRDefault="00FD7137">
      <w:bookmarkStart w:id="123" w:name="sub_58"/>
      <w:bookmarkEnd w:id="122"/>
      <w:r>
        <w:t>58. Денежные средства, выплачиваемые кредитной организацией вкладчику (владельцу счета) при закрыти</w:t>
      </w:r>
      <w:r>
        <w:t>и вклада (счета), в том числе вклада (счета) в драгоценных металлах, за исключением процентов по вкладу (счету), не подлежат отражению в справке.</w:t>
      </w:r>
    </w:p>
    <w:bookmarkEnd w:id="123"/>
    <w:p w:rsidR="00000000" w:rsidRDefault="00FD7137"/>
    <w:p w:rsidR="00000000" w:rsidRDefault="00FD7137">
      <w:pPr>
        <w:pStyle w:val="1"/>
      </w:pPr>
      <w:bookmarkStart w:id="124" w:name="sub_4007"/>
      <w:r>
        <w:t>Доход от ценных бумаг и долей участия в коммерческих организациях</w:t>
      </w:r>
    </w:p>
    <w:bookmarkEnd w:id="124"/>
    <w:p w:rsidR="00000000" w:rsidRDefault="00FD7137"/>
    <w:p w:rsidR="00000000" w:rsidRDefault="00FD7137">
      <w:bookmarkStart w:id="125" w:name="sub_59"/>
      <w:r>
        <w:t xml:space="preserve">59. В данной </w:t>
      </w:r>
      <w:hyperlink r:id="rId61" w:history="1">
        <w:r>
          <w:rPr>
            <w:rStyle w:val="a4"/>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00000" w:rsidRDefault="00FD7137">
      <w:bookmarkStart w:id="126" w:name="sub_5913"/>
      <w:bookmarkEnd w:id="125"/>
      <w:r>
        <w:t>1) дивиденды, пол</w:t>
      </w:r>
      <w:r>
        <w:t xml:space="preserve">ученные служащим (работником), членом его семьи - акционером </w:t>
      </w:r>
      <w:r>
        <w:lastRenderedPageBreak/>
        <w:t>(участником)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w:t>
      </w:r>
      <w:r>
        <w:t>долям) пропорционально долям акционеров (участников) в уставном (складочном) капитале этой организации;</w:t>
      </w:r>
    </w:p>
    <w:p w:rsidR="00000000" w:rsidRDefault="00FD7137">
      <w:bookmarkStart w:id="127" w:name="sub_592"/>
      <w:bookmarkEnd w:id="126"/>
      <w:r>
        <w:t>2) выплаченный купонный доход по облигациям;</w:t>
      </w:r>
    </w:p>
    <w:p w:rsidR="00000000" w:rsidRDefault="00FD7137">
      <w:bookmarkStart w:id="128" w:name="sub_593"/>
      <w:bookmarkEnd w:id="127"/>
      <w:r>
        <w:t>3) доход от операций с ценными бумагами, в том числе доход от погашения (прода</w:t>
      </w:r>
      <w:r>
        <w:t>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w:t>
      </w:r>
      <w:r>
        <w:t xml:space="preserve">ой или отрицательный финансовый результат) в справке не указывается. Сами ценные бумаги указываются в </w:t>
      </w:r>
      <w:hyperlink r:id="rId62" w:history="1">
        <w:r>
          <w:rPr>
            <w:rStyle w:val="a4"/>
          </w:rPr>
          <w:t>разделе 5</w:t>
        </w:r>
      </w:hyperlink>
      <w:r>
        <w:t xml:space="preserve"> справки "Сведения о ценных бумагах" (в случае если по состоянию на отчет</w:t>
      </w:r>
      <w:r>
        <w:t>ную дату служащий (работник), член его семьи обладал такими бумагами).</w:t>
      </w:r>
    </w:p>
    <w:bookmarkEnd w:id="128"/>
    <w:p w:rsidR="00000000" w:rsidRDefault="00FD7137"/>
    <w:p w:rsidR="00000000" w:rsidRDefault="00FD7137">
      <w:pPr>
        <w:pStyle w:val="1"/>
      </w:pPr>
      <w:bookmarkStart w:id="129" w:name="sub_4008"/>
      <w:r>
        <w:t>Иные доходы</w:t>
      </w:r>
    </w:p>
    <w:bookmarkEnd w:id="129"/>
    <w:p w:rsidR="00000000" w:rsidRDefault="00FD7137"/>
    <w:p w:rsidR="00000000" w:rsidRDefault="00FD7137">
      <w:bookmarkStart w:id="130" w:name="sub_60"/>
      <w:r>
        <w:t xml:space="preserve">60. В данной </w:t>
      </w:r>
      <w:hyperlink r:id="rId63" w:history="1">
        <w:r>
          <w:rPr>
            <w:rStyle w:val="a4"/>
          </w:rPr>
          <w:t>строке</w:t>
        </w:r>
      </w:hyperlink>
      <w:r>
        <w:t xml:space="preserve"> указываются доходы, которые не были отражены в </w:t>
      </w:r>
      <w:hyperlink r:id="rId64" w:history="1">
        <w:r>
          <w:rPr>
            <w:rStyle w:val="a4"/>
          </w:rPr>
          <w:t>строках 1 - 5</w:t>
        </w:r>
      </w:hyperlink>
      <w:r>
        <w:t xml:space="preserve"> справки.</w:t>
      </w:r>
    </w:p>
    <w:bookmarkEnd w:id="130"/>
    <w:p w:rsidR="00000000" w:rsidRDefault="00FD7137">
      <w:r>
        <w:t xml:space="preserve">Так, например, в </w:t>
      </w:r>
      <w:hyperlink r:id="rId65" w:history="1">
        <w:r>
          <w:rPr>
            <w:rStyle w:val="a4"/>
          </w:rPr>
          <w:t>строке</w:t>
        </w:r>
      </w:hyperlink>
      <w:r>
        <w:t xml:space="preserve"> иные доходы могут быть указаны:</w:t>
      </w:r>
    </w:p>
    <w:p w:rsidR="00000000" w:rsidRDefault="00FD7137">
      <w:bookmarkStart w:id="131" w:name="sub_601"/>
      <w:r>
        <w:t>1) государственная и не</w:t>
      </w:r>
      <w:r>
        <w:t>государственная пенсии (при этом разные виды пенсий (по возрасту и пенсия военнослужащего) не следует суммировать);</w:t>
      </w:r>
    </w:p>
    <w:p w:rsidR="00000000" w:rsidRDefault="00FD7137">
      <w:bookmarkStart w:id="132" w:name="sub_602"/>
      <w:bookmarkEnd w:id="131"/>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w:t>
      </w:r>
      <w:r>
        <w:t>ации по месту нахождения пенсионного дела либо в органах социальной защиты субъекта Российской Федерации;</w:t>
      </w:r>
    </w:p>
    <w:p w:rsidR="00000000" w:rsidRDefault="00FD7137">
      <w:bookmarkStart w:id="133" w:name="sub_603"/>
      <w:bookmarkEnd w:id="132"/>
      <w:r>
        <w:t>3) все виды пособий (пособие по временной нетрудоспособности, по беременности и родам, единовременное пособие женщинам, вставшим на учет</w:t>
      </w:r>
      <w:r>
        <w:t xml:space="preserve">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66" w:history="1">
        <w:r>
          <w:rPr>
            <w:rStyle w:val="a4"/>
          </w:rPr>
          <w:t>форме 2-НДФЛ</w:t>
        </w:r>
      </w:hyperlink>
      <w:r>
        <w:t>, выдаваемую по месту службы (работы).</w:t>
      </w:r>
    </w:p>
    <w:bookmarkEnd w:id="133"/>
    <w:p w:rsidR="00000000" w:rsidRDefault="00FD7137">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w:t>
      </w:r>
      <w:r>
        <w:t>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67" w:history="1">
        <w:r>
          <w:rPr>
            <w:rStyle w:val="a4"/>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000000" w:rsidRDefault="00FD7137">
      <w:bookmarkStart w:id="134" w:name="sub_604"/>
      <w:r>
        <w:t>4) государственный сертификат на</w:t>
      </w:r>
      <w:r>
        <w:t xml:space="preserve">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000000" w:rsidRDefault="00FD7137">
      <w:bookmarkStart w:id="135" w:name="sub_605"/>
      <w:bookmarkEnd w:id="134"/>
      <w:r>
        <w:t>5) суммы, причитающиеся ребенку в качеств</w:t>
      </w:r>
      <w:r>
        <w:t xml:space="preserve">е алиментов (за исключением алиментов, выплачиваемых в браке, кроме случая, предусмотренного </w:t>
      </w:r>
      <w:hyperlink w:anchor="sub_30" w:history="1">
        <w:r>
          <w:rPr>
            <w:rStyle w:val="a4"/>
          </w:rPr>
          <w:t>пунктом 30</w:t>
        </w:r>
      </w:hyperlink>
      <w:r>
        <w:t xml:space="preserve"> Методических рекомендаций), пенсий, пособий (данные средства указываются в справке одного из родителей). В случае, если указанны</w:t>
      </w:r>
      <w:r>
        <w:t xml:space="preserve">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68" w:history="1">
        <w:r>
          <w:rPr>
            <w:rStyle w:val="a4"/>
          </w:rPr>
          <w:t>графе</w:t>
        </w:r>
      </w:hyperlink>
      <w:r>
        <w:t xml:space="preserve"> "Иные доходы" раздела 1 справки и в </w:t>
      </w:r>
      <w:hyperlink r:id="rId69" w:history="1">
        <w:r>
          <w:rPr>
            <w:rStyle w:val="a4"/>
          </w:rPr>
          <w:t>разделе 4</w:t>
        </w:r>
      </w:hyperlink>
      <w:r>
        <w:t xml:space="preserve"> "Сведения о счетах в банках и иных кредитных организациях" справки;</w:t>
      </w:r>
    </w:p>
    <w:p w:rsidR="00000000" w:rsidRDefault="00FD7137">
      <w:bookmarkStart w:id="136" w:name="sub_606"/>
      <w:bookmarkEnd w:id="135"/>
      <w:r>
        <w:t>6) стипендия;</w:t>
      </w:r>
    </w:p>
    <w:p w:rsidR="00000000" w:rsidRDefault="00FD7137">
      <w:bookmarkStart w:id="137" w:name="sub_607"/>
      <w:bookmarkEnd w:id="136"/>
      <w:r>
        <w:t>7) единовре</w:t>
      </w:r>
      <w:r>
        <w:t xml:space="preserve">менная субсидия на приобретение жилого помещения (в случае если в отчетном </w:t>
      </w:r>
      <w:r>
        <w:lastRenderedPageBreak/>
        <w:t>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w:t>
      </w:r>
      <w:r>
        <w:t xml:space="preserve">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70" w:history="1">
        <w:r>
          <w:rPr>
            <w:rStyle w:val="a4"/>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w:t>
      </w:r>
      <w:r>
        <w:t xml:space="preserve">ной комиссией не годным к военной службе при наличии выслуги десяти лет и более. В иных случаях займ подлежит возврату и указывается в </w:t>
      </w:r>
      <w:hyperlink r:id="rId71" w:history="1">
        <w:r>
          <w:rPr>
            <w:rStyle w:val="a4"/>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w:t>
      </w:r>
      <w:r>
        <w:t>я (в случае если в отчетном периоде на счет служащего (работника) либо его супруги (супруга) перечислены денежные средства данной выплаты);</w:t>
      </w:r>
    </w:p>
    <w:p w:rsidR="00000000" w:rsidRDefault="00FD7137">
      <w:bookmarkStart w:id="138" w:name="sub_608"/>
      <w:bookmarkEnd w:id="137"/>
      <w:r>
        <w:t>8) доходы, полученные от сдачи в аренду или иного использования недвижимого имущества, транспортных ср</w:t>
      </w:r>
      <w:r>
        <w:t>едств, в том числе доходы, полученные от имущества, переданного в доверительное управление (траст);</w:t>
      </w:r>
    </w:p>
    <w:p w:rsidR="00000000" w:rsidRDefault="00FD7137">
      <w:bookmarkStart w:id="139" w:name="sub_609"/>
      <w:bookmarkEnd w:id="138"/>
      <w:r>
        <w:t>9) доходы от реализации недвижимого имущества, транспортных средств и иного имущества, в том числе в случае продажи указанного имущества члена</w:t>
      </w:r>
      <w:r>
        <w:t>м семьи или иным родственникам.</w:t>
      </w:r>
    </w:p>
    <w:bookmarkEnd w:id="139"/>
    <w:p w:rsidR="00000000" w:rsidRDefault="00FD7137">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w:t>
      </w:r>
      <w:r>
        <w:t>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w:t>
      </w:r>
      <w:r>
        <w:t xml:space="preserve">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72" w:history="1">
        <w:r>
          <w:rPr>
            <w:rStyle w:val="a4"/>
          </w:rPr>
          <w:t>строке</w:t>
        </w:r>
      </w:hyperlink>
      <w:r>
        <w:t xml:space="preserve"> "Иные доходы");</w:t>
      </w:r>
    </w:p>
    <w:p w:rsidR="00000000" w:rsidRDefault="00FD7137">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000000" w:rsidRDefault="00FD7137">
      <w:r>
        <w:t>В ситуации продажи имущества, нахо</w:t>
      </w:r>
      <w:r>
        <w:t xml:space="preserve">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w:t>
      </w:r>
      <w:r>
        <w:t>принадлежащих данным лицам долей (несмотря на порядок перечисления денежных средств покупателем продавцу).</w:t>
      </w:r>
    </w:p>
    <w:p w:rsidR="00000000" w:rsidRDefault="00FD7137">
      <w:r>
        <w:t>Аналогично в отношении продажи имущества, находящегося в совместной собственности.</w:t>
      </w:r>
    </w:p>
    <w:p w:rsidR="00000000" w:rsidRDefault="00FD7137">
      <w:bookmarkStart w:id="140" w:name="sub_610"/>
      <w:r>
        <w:t>10) доходы по трудовым договорам по совместительству. При э</w:t>
      </w:r>
      <w:r>
        <w:t>том рекомендуется указать наименование и адрес места нахождения организации, от которой был получен доход;</w:t>
      </w:r>
    </w:p>
    <w:p w:rsidR="00000000" w:rsidRDefault="00FD7137">
      <w:bookmarkStart w:id="141" w:name="sub_611"/>
      <w:bookmarkEnd w:id="140"/>
      <w:r>
        <w:t xml:space="preserve">11) денежные средства, полученные в виде процентов при погашении сберегательных сертификатов, если они не указаны в </w:t>
      </w:r>
      <w:hyperlink r:id="rId73" w:history="1">
        <w:r>
          <w:rPr>
            <w:rStyle w:val="a4"/>
          </w:rPr>
          <w:t>строке</w:t>
        </w:r>
      </w:hyperlink>
      <w:r>
        <w:t xml:space="preserve"> "Доход от ценных бумаг и долей участия в коммерческих организациях";</w:t>
      </w:r>
    </w:p>
    <w:p w:rsidR="00000000" w:rsidRDefault="00FD7137">
      <w:bookmarkStart w:id="142" w:name="sub_612"/>
      <w:bookmarkEnd w:id="141"/>
      <w:r>
        <w:t xml:space="preserve">12) вознаграждения по гражданско-правовым договорам, если данный доход не указан в </w:t>
      </w:r>
      <w:hyperlink r:id="rId74" w:history="1">
        <w:r>
          <w:rPr>
            <w:rStyle w:val="a4"/>
          </w:rPr>
          <w:t>строке 2</w:t>
        </w:r>
      </w:hyperlink>
      <w: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rsidR="00000000" w:rsidRDefault="00FD7137">
      <w:bookmarkStart w:id="143" w:name="sub_613"/>
      <w:bookmarkEnd w:id="142"/>
      <w:r>
        <w:t>13) доходы, полученные от использования трубопровод</w:t>
      </w:r>
      <w:r>
        <w:t>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w:t>
      </w:r>
      <w:r>
        <w:t xml:space="preserve">жимое имущество" в </w:t>
      </w:r>
      <w:hyperlink r:id="rId75" w:history="1">
        <w:r>
          <w:rPr>
            <w:rStyle w:val="a4"/>
          </w:rPr>
          <w:t>строке</w:t>
        </w:r>
      </w:hyperlink>
      <w:r>
        <w:t xml:space="preserve"> "Иное недвижимое имущество");</w:t>
      </w:r>
    </w:p>
    <w:p w:rsidR="00000000" w:rsidRDefault="00FD7137">
      <w:bookmarkStart w:id="144" w:name="sub_614"/>
      <w:bookmarkEnd w:id="143"/>
      <w:r>
        <w:lastRenderedPageBreak/>
        <w:t>14) проценты по долговым обязательствам;</w:t>
      </w:r>
    </w:p>
    <w:p w:rsidR="00000000" w:rsidRDefault="00FD7137">
      <w:bookmarkStart w:id="145" w:name="sub_615"/>
      <w:bookmarkEnd w:id="144"/>
      <w:r>
        <w:t>15) денежные средства, полученные в порядке дарения или нас</w:t>
      </w:r>
      <w:r>
        <w:t>ледования;</w:t>
      </w:r>
    </w:p>
    <w:p w:rsidR="00000000" w:rsidRDefault="00FD7137">
      <w:bookmarkStart w:id="146" w:name="sub_616"/>
      <w:bookmarkEnd w:id="145"/>
      <w:r>
        <w:t>16) возмещение вреда, причиненного увечьем или иным повреждением здоровья;</w:t>
      </w:r>
    </w:p>
    <w:p w:rsidR="00000000" w:rsidRDefault="00FD7137">
      <w:bookmarkStart w:id="147" w:name="sub_617"/>
      <w:bookmarkEnd w:id="146"/>
      <w:r>
        <w:t>17) выплаты, связанные с гибелью (смертью), выплаченные наследникам;</w:t>
      </w:r>
    </w:p>
    <w:p w:rsidR="00000000" w:rsidRDefault="00FD7137">
      <w:bookmarkStart w:id="148" w:name="sub_618"/>
      <w:bookmarkEnd w:id="147"/>
      <w:r>
        <w:t>18) выплаты денежных сумм, осуществленные на основании дого</w:t>
      </w:r>
      <w:r>
        <w:t xml:space="preserve">воров страхования. При этом в отношении договоров страхования, поименованных в </w:t>
      </w:r>
      <w:hyperlink w:anchor="sub_1633" w:history="1">
        <w:r>
          <w:rPr>
            <w:rStyle w:val="a4"/>
          </w:rPr>
          <w:t>подпункте 3 пункта 163</w:t>
        </w:r>
      </w:hyperlink>
      <w:r>
        <w:t xml:space="preserve"> настоящих Методических рекомендаций, доходом является положительный результат (разница между уплаченными страховыми премиями (вз</w:t>
      </w:r>
      <w:r>
        <w:t>носами) и выплаченными в результате прекращения таких договоров страхования денежными суммами (в отношении каждого договора отдельно));</w:t>
      </w:r>
    </w:p>
    <w:p w:rsidR="00000000" w:rsidRDefault="00FD7137">
      <w:bookmarkStart w:id="149" w:name="sub_619"/>
      <w:bookmarkEnd w:id="148"/>
      <w:r>
        <w:t>19) выплаты, связанные с увольнением (компенсация за неиспользованный отпуск, суммы выплат средних месячны</w:t>
      </w:r>
      <w:r>
        <w:t xml:space="preserve">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76" w:history="1">
        <w:r>
          <w:rPr>
            <w:rStyle w:val="a4"/>
          </w:rPr>
          <w:t>форме 2-НДФЛ</w:t>
        </w:r>
      </w:hyperlink>
      <w:r>
        <w:t xml:space="preserve"> по </w:t>
      </w:r>
      <w:r>
        <w:t xml:space="preserve">месту службы (работы) и не отражены в </w:t>
      </w:r>
      <w:hyperlink r:id="rId77" w:history="1">
        <w:r>
          <w:rPr>
            <w:rStyle w:val="a4"/>
          </w:rPr>
          <w:t>строке</w:t>
        </w:r>
      </w:hyperlink>
      <w:r>
        <w:t xml:space="preserve"> "Доход по основному месту работы";</w:t>
      </w:r>
    </w:p>
    <w:p w:rsidR="00000000" w:rsidRDefault="00FD7137">
      <w:bookmarkStart w:id="150" w:name="sub_620"/>
      <w:bookmarkEnd w:id="149"/>
      <w:r>
        <w:t>20) денежные средства, полученные в качестве благотворительной помощи для покупки лекарств</w:t>
      </w:r>
      <w:r>
        <w:t xml:space="preserve">,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78" w:history="1">
        <w:r>
          <w:rPr>
            <w:rStyle w:val="a4"/>
          </w:rPr>
          <w:t>разделе 4</w:t>
        </w:r>
      </w:hyperlink>
      <w:r>
        <w:t xml:space="preserve"> справки;</w:t>
      </w:r>
    </w:p>
    <w:p w:rsidR="00000000" w:rsidRDefault="00FD7137">
      <w:bookmarkStart w:id="151" w:name="sub_621"/>
      <w:bookmarkEnd w:id="150"/>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w:t>
      </w:r>
      <w:r>
        <w:t>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000000" w:rsidRDefault="00FD7137">
      <w:bookmarkStart w:id="152" w:name="sub_622"/>
      <w:bookmarkEnd w:id="151"/>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000000" w:rsidRDefault="00FD7137">
      <w:bookmarkStart w:id="153" w:name="sub_623"/>
      <w:bookmarkEnd w:id="152"/>
      <w:r>
        <w:t>23) выигрыши в лотереях, букмекерских конторах, т</w:t>
      </w:r>
      <w:r>
        <w:t>отализаторах, конкурсах и иных играх (при этом расходы, например ставка, не учитываются и не подлежат вычитанию из сумм выигрышей);</w:t>
      </w:r>
    </w:p>
    <w:p w:rsidR="00000000" w:rsidRDefault="00FD7137">
      <w:bookmarkStart w:id="154" w:name="sub_624"/>
      <w:bookmarkEnd w:id="153"/>
      <w:r>
        <w:t>24) выплаты членам профсоюзных организаций, полученные от данных профсоюзных организаций;</w:t>
      </w:r>
    </w:p>
    <w:p w:rsidR="00000000" w:rsidRDefault="00FD7137">
      <w:bookmarkStart w:id="155" w:name="sub_625"/>
      <w:bookmarkEnd w:id="154"/>
      <w:r>
        <w:t>25) до</w:t>
      </w:r>
      <w:r>
        <w:t xml:space="preserve">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79" w:history="1">
        <w:r>
          <w:rPr>
            <w:rStyle w:val="a4"/>
          </w:rPr>
          <w:t>строке 2 раздела 1</w:t>
        </w:r>
      </w:hyperlink>
      <w:r>
        <w:t xml:space="preserve"> справки, результаты иной творческой деятельности - в </w:t>
      </w:r>
      <w:hyperlink r:id="rId80" w:history="1">
        <w:r>
          <w:rPr>
            <w:rStyle w:val="a4"/>
          </w:rPr>
          <w:t>строке 3</w:t>
        </w:r>
      </w:hyperlink>
      <w:r>
        <w:t xml:space="preserve"> указанного раздела справки;</w:t>
      </w:r>
    </w:p>
    <w:p w:rsidR="00000000" w:rsidRDefault="00FD7137">
      <w:bookmarkStart w:id="156" w:name="sub_626"/>
      <w:bookmarkEnd w:id="155"/>
      <w:r>
        <w:t>26) вознаграждение, полученное при осуществлении опеки или попечительства на возмездной основе;</w:t>
      </w:r>
    </w:p>
    <w:p w:rsidR="00000000" w:rsidRDefault="00FD7137">
      <w:bookmarkStart w:id="157" w:name="sub_627"/>
      <w:bookmarkEnd w:id="156"/>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sub_43" w:history="1">
        <w:r>
          <w:rPr>
            <w:rStyle w:val="a4"/>
          </w:rPr>
          <w:t>пунктом 43</w:t>
        </w:r>
      </w:hyperlink>
      <w:r>
        <w:t xml:space="preserve"> настоящих Методических рекомендаций);</w:t>
      </w:r>
    </w:p>
    <w:p w:rsidR="00000000" w:rsidRDefault="00FD7137">
      <w:bookmarkStart w:id="158" w:name="sub_628"/>
      <w:bookmarkEnd w:id="157"/>
      <w: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w:t>
      </w:r>
      <w:r>
        <w:t xml:space="preserve">пальных образований, органов местного самоуправления, которые не включены в справку по </w:t>
      </w:r>
      <w:hyperlink r:id="rId81" w:history="1">
        <w:r>
          <w:rPr>
            <w:rStyle w:val="a4"/>
          </w:rPr>
          <w:t>форме 2-НДФЛ</w:t>
        </w:r>
      </w:hyperlink>
      <w:r>
        <w:t>, полученную по основному месту службы (работы);</w:t>
      </w:r>
    </w:p>
    <w:p w:rsidR="00000000" w:rsidRDefault="00FD7137">
      <w:bookmarkStart w:id="159" w:name="sub_629"/>
      <w:bookmarkEnd w:id="158"/>
      <w:r>
        <w:t>29) денежные средства,</w:t>
      </w:r>
      <w:r>
        <w:t xml:space="preserve"> полученные в качестве оплаты услуг или товаров, в том числе в качестве авансового платежа;</w:t>
      </w:r>
    </w:p>
    <w:p w:rsidR="00000000" w:rsidRDefault="00FD7137">
      <w:bookmarkStart w:id="160" w:name="sub_630"/>
      <w:bookmarkEnd w:id="159"/>
      <w:r>
        <w:t xml:space="preserve">30) средства, выплаченные за исполнение государственных или общественных обязанностей (например, присяжным заседателям, членам избирательных комиссий </w:t>
      </w:r>
      <w:r>
        <w:t>и др.);</w:t>
      </w:r>
    </w:p>
    <w:p w:rsidR="00000000" w:rsidRDefault="00FD7137">
      <w:bookmarkStart w:id="161" w:name="sub_631"/>
      <w:bookmarkEnd w:id="160"/>
      <w:r>
        <w:t xml:space="preserve">31) денежные средства, полученные от родственников (за исключением супруги (супруга) и </w:t>
      </w:r>
      <w:r>
        <w:lastRenderedPageBreak/>
        <w:t xml:space="preserve">несовершеннолетних детей кроме случая, предусмотренного </w:t>
      </w:r>
      <w:hyperlink w:anchor="sub_30" w:history="1">
        <w:r>
          <w:rPr>
            <w:rStyle w:val="a4"/>
          </w:rPr>
          <w:t>пунктом 30</w:t>
        </w:r>
      </w:hyperlink>
      <w:r>
        <w:t xml:space="preserve"> Методических рекомендаций) и третьих лиц на невозвратной</w:t>
      </w:r>
      <w:r>
        <w:t xml:space="preserve"> основе;</w:t>
      </w:r>
    </w:p>
    <w:p w:rsidR="00000000" w:rsidRDefault="00FD7137">
      <w:bookmarkStart w:id="162" w:name="sub_632"/>
      <w:bookmarkEnd w:id="161"/>
      <w:r>
        <w:t>32) доход, полученный по договорам переуступки прав требования на строящиеся объекты недвижимости;</w:t>
      </w:r>
    </w:p>
    <w:p w:rsidR="00000000" w:rsidRDefault="00FD7137">
      <w:bookmarkStart w:id="163" w:name="sub_633"/>
      <w:bookmarkEnd w:id="162"/>
      <w:r>
        <w:t>33) денежные средства, полученные в качестве неустойки за неисполнение или ненадлежащее исполнение обязательства, в част</w:t>
      </w:r>
      <w:r>
        <w:t>ности в случае просрочки исполнения, возмещения вреда, в том числе морального;</w:t>
      </w:r>
    </w:p>
    <w:p w:rsidR="00000000" w:rsidRDefault="00FD7137">
      <w:bookmarkStart w:id="164" w:name="sub_634"/>
      <w:bookmarkEnd w:id="163"/>
      <w:r>
        <w:t>34) выплаченная ликвидационная стоимость ценных бумаг при ликвидации коммерческой организации;</w:t>
      </w:r>
    </w:p>
    <w:p w:rsidR="00000000" w:rsidRDefault="00FD7137">
      <w:bookmarkStart w:id="165" w:name="sub_635"/>
      <w:bookmarkEnd w:id="164"/>
      <w:r>
        <w:t xml:space="preserve">35) денежные средства, полученные в связи с прощением </w:t>
      </w:r>
      <w:r>
        <w:t>долга (в том числе частичным) служащему (работнику), его супруге (супругу) или несовершеннолетним детям;</w:t>
      </w:r>
    </w:p>
    <w:p w:rsidR="00000000" w:rsidRDefault="00FD7137">
      <w:bookmarkStart w:id="166" w:name="sub_636"/>
      <w:bookmarkEnd w:id="165"/>
      <w:r>
        <w:t>36) иные аналогичные выплаты.</w:t>
      </w:r>
    </w:p>
    <w:p w:rsidR="00000000" w:rsidRDefault="00FD7137">
      <w:bookmarkStart w:id="167" w:name="sub_61"/>
      <w:bookmarkEnd w:id="166"/>
      <w:r>
        <w:t xml:space="preserve">61. Также подлежат отражению в </w:t>
      </w:r>
      <w:hyperlink r:id="rId82" w:history="1">
        <w:r>
          <w:rPr>
            <w:rStyle w:val="a4"/>
          </w:rPr>
          <w:t>строке</w:t>
        </w:r>
      </w:hyperlink>
      <w:r>
        <w:t xml:space="preserve"> "Иные доходы", например, следующие выплаты:</w:t>
      </w:r>
    </w:p>
    <w:p w:rsidR="00000000" w:rsidRDefault="00FD7137">
      <w:bookmarkStart w:id="168" w:name="sub_6101"/>
      <w:bookmarkEnd w:id="167"/>
      <w:r>
        <w:t xml:space="preserve">1) ежемесячная денежная выплата на ребенка в возрасте от трех до семи лет включительно в соответствии с </w:t>
      </w:r>
      <w:hyperlink r:id="rId83" w:history="1">
        <w:r>
          <w:rPr>
            <w:rStyle w:val="a4"/>
          </w:rPr>
          <w:t>Указом</w:t>
        </w:r>
      </w:hyperlink>
      <w:r>
        <w:t xml:space="preserve"> Пр</w:t>
      </w:r>
      <w:r>
        <w:t>езидента Российской Федерации от 20 марта 2020 г. N 199;</w:t>
      </w:r>
    </w:p>
    <w:p w:rsidR="00000000" w:rsidRDefault="00FD7137">
      <w:bookmarkStart w:id="169" w:name="sub_6102"/>
      <w:bookmarkEnd w:id="168"/>
      <w:r>
        <w:t xml:space="preserve">2) ежемесячная выплата в целях обеспечения социальной поддержки семей, имеющих детей, в соответствии с </w:t>
      </w:r>
      <w:hyperlink r:id="rId84" w:history="1">
        <w:r>
          <w:rPr>
            <w:rStyle w:val="a4"/>
          </w:rPr>
          <w:t>Указом</w:t>
        </w:r>
      </w:hyperlink>
      <w:r>
        <w:t xml:space="preserve"> През</w:t>
      </w:r>
      <w:r>
        <w:t>идента Российской Федерации от 7 апреля 2020 г. N 249;</w:t>
      </w:r>
    </w:p>
    <w:p w:rsidR="00000000" w:rsidRDefault="00FD7137">
      <w:bookmarkStart w:id="170" w:name="sub_6103"/>
      <w:bookmarkEnd w:id="169"/>
      <w:r>
        <w:t xml:space="preserve">3) субсидия, предоставленная в соответствии с </w:t>
      </w:r>
      <w:hyperlink r:id="rId85" w:history="1">
        <w:r>
          <w:rPr>
            <w:rStyle w:val="a4"/>
          </w:rPr>
          <w:t>постановлением</w:t>
        </w:r>
      </w:hyperlink>
      <w:r>
        <w:t xml:space="preserve"> Правительства Российской Федерации от 29 мая 2020 г. N </w:t>
      </w:r>
      <w:r>
        <w:t>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rsidR="00000000" w:rsidRDefault="00FD7137">
      <w:bookmarkStart w:id="171" w:name="sub_6104"/>
      <w:bookmarkEnd w:id="170"/>
      <w:r>
        <w:t>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w:t>
      </w:r>
      <w:r>
        <w:t xml:space="preserve">и с </w:t>
      </w:r>
      <w:hyperlink r:id="rId86" w:history="1">
        <w:r>
          <w:rPr>
            <w:rStyle w:val="a4"/>
          </w:rPr>
          <w:t>Указом</w:t>
        </w:r>
      </w:hyperlink>
      <w:r>
        <w:t xml:space="preserve"> Президента Российской Федерации от 23 июня 2020 г. N 412;</w:t>
      </w:r>
    </w:p>
    <w:p w:rsidR="00000000" w:rsidRDefault="00FD7137">
      <w:bookmarkStart w:id="172" w:name="sub_6105"/>
      <w:bookmarkEnd w:id="171"/>
      <w:r>
        <w:t>5) единовременная выплата гражданам Российской Федерации, проживающим на территории Российской Федерац</w:t>
      </w:r>
      <w:r>
        <w:t xml:space="preserve">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7" w:history="1">
        <w:r>
          <w:rPr>
            <w:rStyle w:val="a4"/>
          </w:rPr>
          <w:t>Указом</w:t>
        </w:r>
      </w:hyperlink>
      <w:r>
        <w:t xml:space="preserve"> Президента Российской </w:t>
      </w:r>
      <w:r>
        <w:t>Федерации от 17 декабря 2020 г. N 797.</w:t>
      </w:r>
    </w:p>
    <w:p w:rsidR="00000000" w:rsidRDefault="00FD7137">
      <w:bookmarkStart w:id="173" w:name="sub_62"/>
      <w:bookmarkEnd w:id="172"/>
      <w:r>
        <w:t>62.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w:t>
      </w:r>
      <w:r>
        <w:t>тва по договору страхования).</w:t>
      </w:r>
    </w:p>
    <w:p w:rsidR="00000000" w:rsidRDefault="00FD7137">
      <w:bookmarkStart w:id="174" w:name="sub_63"/>
      <w:bookmarkEnd w:id="173"/>
      <w:r>
        <w:t xml:space="preserve">63. С учетом целей антикоррупционного законодательства в </w:t>
      </w:r>
      <w:hyperlink r:id="rId88" w:history="1">
        <w:r>
          <w:rPr>
            <w:rStyle w:val="a4"/>
          </w:rPr>
          <w:t>строке 6</w:t>
        </w:r>
      </w:hyperlink>
      <w:r>
        <w:t xml:space="preserve"> "Иные доходы" не указываются сведения о денежных средствах, касающихся возме</w:t>
      </w:r>
      <w:r>
        <w:t>щения расходов, понесенных служащим (работником), его супругой (супругом), несовершеннолетним ребенком, в том числе связанных:</w:t>
      </w:r>
    </w:p>
    <w:p w:rsidR="00000000" w:rsidRDefault="00FD7137">
      <w:bookmarkStart w:id="175" w:name="sub_6301"/>
      <w:bookmarkEnd w:id="174"/>
      <w:r>
        <w:t>1) со служебными командировками за счет средств работодателя;</w:t>
      </w:r>
    </w:p>
    <w:p w:rsidR="00000000" w:rsidRDefault="00FD7137">
      <w:bookmarkStart w:id="176" w:name="sub_6302"/>
      <w:bookmarkEnd w:id="175"/>
      <w:r>
        <w:t>2) с оплатой проезда и провоза багажа</w:t>
      </w:r>
      <w:r>
        <w:t xml:space="preserve">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00000" w:rsidRDefault="00FD7137">
      <w:bookmarkStart w:id="177" w:name="sub_6303"/>
      <w:bookmarkEnd w:id="176"/>
      <w:r>
        <w:t>3) с компенсацией расходов, связанных с переездом в другую местность в случае р</w:t>
      </w:r>
      <w:r>
        <w:t>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000000" w:rsidRDefault="00FD7137">
      <w:bookmarkStart w:id="178" w:name="sub_6304"/>
      <w:bookmarkEnd w:id="177"/>
      <w:r>
        <w:t>4) с оплатой стоимости и (или) выдачи п</w:t>
      </w:r>
      <w:r>
        <w:t>олагающегося натурального довольствия, а также выплатой денежных средств взамен этого довольствия;</w:t>
      </w:r>
    </w:p>
    <w:p w:rsidR="00000000" w:rsidRDefault="00FD7137">
      <w:bookmarkStart w:id="179" w:name="sub_6305"/>
      <w:bookmarkEnd w:id="178"/>
      <w:r>
        <w:t>5) с приобретением проездных документов для исполнения служебных (должностных) обязанностей;</w:t>
      </w:r>
    </w:p>
    <w:p w:rsidR="00000000" w:rsidRDefault="00FD7137">
      <w:bookmarkStart w:id="180" w:name="sub_6306"/>
      <w:bookmarkEnd w:id="179"/>
      <w:r>
        <w:t>6) с оплатой коммунальных и иных</w:t>
      </w:r>
      <w:r>
        <w:t xml:space="preserve"> услуг, наймом жилого помещения;</w:t>
      </w:r>
    </w:p>
    <w:p w:rsidR="00000000" w:rsidRDefault="00FD7137">
      <w:bookmarkStart w:id="181" w:name="sub_6307"/>
      <w:bookmarkEnd w:id="180"/>
      <w:r>
        <w:lastRenderedPageBreak/>
        <w:t>7) с внесением родительской платы за посещение дошкольного образовательного учреждения;</w:t>
      </w:r>
    </w:p>
    <w:p w:rsidR="00000000" w:rsidRDefault="00FD7137">
      <w:bookmarkStart w:id="182" w:name="sub_6308"/>
      <w:bookmarkEnd w:id="181"/>
      <w:r>
        <w:t>8) с оформлением нотариальной доверенности, почтовыми расходами, расходами на оплату услуг представител</w:t>
      </w:r>
      <w:r>
        <w:t>я (возмещаются по решению суда).</w:t>
      </w:r>
    </w:p>
    <w:p w:rsidR="00000000" w:rsidRDefault="00FD7137">
      <w:bookmarkStart w:id="183" w:name="sub_64"/>
      <w:bookmarkEnd w:id="182"/>
      <w:r>
        <w:t>64. Также не указываются сведения о денежных средствах, полученных:</w:t>
      </w:r>
    </w:p>
    <w:p w:rsidR="00000000" w:rsidRDefault="00FD7137">
      <w:bookmarkStart w:id="184" w:name="sub_6401"/>
      <w:bookmarkEnd w:id="183"/>
      <w:r>
        <w:t>1) в виде социального, имущественного, инвестиционного налогового вычета;</w:t>
      </w:r>
    </w:p>
    <w:p w:rsidR="00000000" w:rsidRDefault="00FD7137">
      <w:bookmarkStart w:id="185" w:name="sub_6402"/>
      <w:bookmarkEnd w:id="184"/>
      <w:r>
        <w:t>2) от продажи различного вида подарочных сертификатов (карт), выпущенных предприятиями торговли;</w:t>
      </w:r>
    </w:p>
    <w:p w:rsidR="00000000" w:rsidRDefault="00FD7137">
      <w:bookmarkStart w:id="186" w:name="sub_6403"/>
      <w:bookmarkEnd w:id="185"/>
      <w:r>
        <w:t>3) в качестве бонусных баллов, бонусов на накопительных дисконтных картах, начисленных банками и иными организациями за пользование их услугами</w:t>
      </w:r>
      <w:r>
        <w:t>, в том числе в виде денежных средств ("кешбэк сервис");</w:t>
      </w:r>
    </w:p>
    <w:p w:rsidR="00000000" w:rsidRDefault="00FD7137">
      <w:bookmarkStart w:id="187" w:name="sub_102168"/>
      <w:bookmarkEnd w:id="186"/>
      <w:r>
        <w:t xml:space="preserve">4) в виде материальной выгоды, предусмотренной </w:t>
      </w:r>
      <w:hyperlink r:id="rId89" w:history="1">
        <w:r>
          <w:rPr>
            <w:rStyle w:val="a4"/>
          </w:rPr>
          <w:t>статьей 212</w:t>
        </w:r>
      </w:hyperlink>
      <w:r>
        <w:t xml:space="preserve"> Налогового кодекса Российской Федерации. Например, </w:t>
      </w:r>
      <w:r>
        <w:t>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000000" w:rsidRDefault="00FD7137">
      <w:bookmarkStart w:id="188" w:name="sub_6405"/>
      <w:bookmarkEnd w:id="187"/>
      <w:r>
        <w:t xml:space="preserve">5) в качестве возврата налога на добавленную стоимость, уплаченного </w:t>
      </w:r>
      <w:r>
        <w:t>при совершении покупок за границей, по чекам Tax-free;</w:t>
      </w:r>
    </w:p>
    <w:p w:rsidR="00000000" w:rsidRDefault="00FD7137">
      <w:bookmarkStart w:id="189" w:name="sub_6406"/>
      <w:bookmarkEnd w:id="188"/>
      <w:r>
        <w:t>6) в качестве вознаграждения донорам за сданную кровь, ее компонентов (и иную помощь);</w:t>
      </w:r>
    </w:p>
    <w:p w:rsidR="00000000" w:rsidRDefault="00FD7137">
      <w:bookmarkStart w:id="190" w:name="sub_6407"/>
      <w:bookmarkEnd w:id="189"/>
      <w:r>
        <w:t>7) в виде кредитов, займов. В случае если сумма кредита, займа равна или превышает</w:t>
      </w:r>
      <w:r>
        <w:t xml:space="preserve"> 500 000 рублей, то данное срочное обязательство финансового характера подлежит указанию в </w:t>
      </w:r>
      <w:hyperlink r:id="rId90" w:history="1">
        <w:r>
          <w:rPr>
            <w:rStyle w:val="a4"/>
          </w:rPr>
          <w:t>подразделе 6.2 раздела 6</w:t>
        </w:r>
      </w:hyperlink>
      <w:r>
        <w:t xml:space="preserve"> справки;</w:t>
      </w:r>
    </w:p>
    <w:p w:rsidR="00000000" w:rsidRDefault="00FD7137">
      <w:bookmarkStart w:id="191" w:name="sub_6408"/>
      <w:bookmarkEnd w:id="190"/>
      <w:r>
        <w:t>8) в качестве возмещения расходов на повыше</w:t>
      </w:r>
      <w:r>
        <w:t>ние профессионального уровня за счет средств представителя нанимателя (работодателя);</w:t>
      </w:r>
    </w:p>
    <w:p w:rsidR="00000000" w:rsidRDefault="00FD7137">
      <w:bookmarkStart w:id="192" w:name="sub_6409"/>
      <w:bookmarkEnd w:id="191"/>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w:t>
      </w:r>
      <w:r>
        <w:t>ета;</w:t>
      </w:r>
    </w:p>
    <w:p w:rsidR="00000000" w:rsidRDefault="00FD7137">
      <w:bookmarkStart w:id="193" w:name="sub_6410"/>
      <w:bookmarkEnd w:id="192"/>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sub_30" w:history="1">
        <w:r>
          <w:rPr>
            <w:rStyle w:val="a4"/>
          </w:rPr>
          <w:t>пунктом 30</w:t>
        </w:r>
      </w:hyperlink>
      <w:r>
        <w:t xml:space="preserve"> Методических рекомендаций);</w:t>
      </w:r>
    </w:p>
    <w:p w:rsidR="00000000" w:rsidRDefault="00FD7137">
      <w:bookmarkStart w:id="194" w:name="sub_6411"/>
      <w:bookmarkEnd w:id="193"/>
      <w:r>
        <w:t>11) в связи с возвратом денежных средств по несостоявшемуся договору купли-продажи;</w:t>
      </w:r>
    </w:p>
    <w:p w:rsidR="00000000" w:rsidRDefault="00FD7137">
      <w:bookmarkStart w:id="195" w:name="sub_6412"/>
      <w:bookmarkEnd w:id="194"/>
      <w:r>
        <w:t>12) в качестве возврата займа, денежных средств за купленные товары, а также в качестве возврата денежных средств за оплаченные за третьих лиц то</w:t>
      </w:r>
      <w:r>
        <w:t>вары, работы и услуги, если факт такой оплаты может быть подтвержден;</w:t>
      </w:r>
    </w:p>
    <w:p w:rsidR="00000000" w:rsidRDefault="00FD7137">
      <w:bookmarkStart w:id="196" w:name="sub_6413"/>
      <w:bookmarkEnd w:id="195"/>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w:t>
      </w:r>
      <w:r>
        <w:t>рахования);</w:t>
      </w:r>
    </w:p>
    <w:p w:rsidR="00000000" w:rsidRDefault="00FD7137">
      <w:bookmarkStart w:id="197" w:name="sub_6414"/>
      <w:bookmarkEnd w:id="196"/>
      <w:r>
        <w:t xml:space="preserve">14) на специальный избирательный счет в соответствии с </w:t>
      </w:r>
      <w:hyperlink r:id="rId91" w:history="1">
        <w:r>
          <w:rPr>
            <w:rStyle w:val="a4"/>
          </w:rPr>
          <w:t>Федеральным законом</w:t>
        </w:r>
      </w:hyperlink>
      <w:r>
        <w:t xml:space="preserve"> от 12 июня 2002 г. N 67-ФЗ "Об основных гарантиях избирательных прав и права на участи</w:t>
      </w:r>
      <w:r>
        <w:t>е в референдуме граждан Российской Федерации".</w:t>
      </w:r>
    </w:p>
    <w:p w:rsidR="00000000" w:rsidRDefault="00FD7137">
      <w:bookmarkStart w:id="198" w:name="sub_65"/>
      <w:bookmarkEnd w:id="197"/>
      <w:r>
        <w:t xml:space="preserve">65. Дополнительный "налоговый капитал" ("бонус") в размере одного </w:t>
      </w:r>
      <w:hyperlink r:id="rId92" w:history="1">
        <w:r>
          <w:rPr>
            <w:rStyle w:val="a4"/>
          </w:rPr>
          <w:t>МРОТ</w:t>
        </w:r>
      </w:hyperlink>
      <w:r>
        <w:t xml:space="preserve"> (12 130 руб.), предоставленный физическим лицам, в том </w:t>
      </w:r>
      <w:r>
        <w:t xml:space="preserve">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3" w:history="1">
        <w:r>
          <w:rPr>
            <w:rStyle w:val="a4"/>
          </w:rPr>
          <w:t>разделе 1</w:t>
        </w:r>
      </w:hyperlink>
      <w:r>
        <w:t xml:space="preserve"> справки.</w:t>
      </w:r>
    </w:p>
    <w:p w:rsidR="00000000" w:rsidRDefault="00FD7137">
      <w:bookmarkStart w:id="199" w:name="sub_66"/>
      <w:bookmarkEnd w:id="198"/>
      <w:r>
        <w:t>66.</w:t>
      </w:r>
      <w:r>
        <w:t xml:space="preserve">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bookmarkEnd w:id="199"/>
    <w:p w:rsidR="00000000" w:rsidRDefault="00FD7137"/>
    <w:p w:rsidR="00000000" w:rsidRDefault="00FD7137">
      <w:pPr>
        <w:pStyle w:val="1"/>
      </w:pPr>
      <w:bookmarkStart w:id="200" w:name="sub_5000"/>
      <w:r>
        <w:t>Раздел 2. Сведения о расходах</w:t>
      </w:r>
    </w:p>
    <w:bookmarkEnd w:id="200"/>
    <w:p w:rsidR="00000000" w:rsidRDefault="00FD7137"/>
    <w:p w:rsidR="00000000" w:rsidRDefault="00FD7137">
      <w:bookmarkStart w:id="201" w:name="sub_67"/>
      <w:r>
        <w:t xml:space="preserve">67. Данный </w:t>
      </w:r>
      <w:hyperlink r:id="rId94" w:history="1">
        <w:r>
          <w:rPr>
            <w:rStyle w:val="a4"/>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w:t>
      </w:r>
      <w:r>
        <w:lastRenderedPageBreak/>
        <w:t>сделке (сделкам) по приобретению земельного</w:t>
      </w:r>
      <w:r>
        <w:t xml:space="preserve">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w:t>
      </w:r>
      <w:r>
        <w:t>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bookmarkEnd w:id="201"/>
    <w:p w:rsidR="00000000" w:rsidRDefault="00FD7137">
      <w:r>
        <w:t>В случае приобретения служащим (работником) и его супругой (су</w:t>
      </w:r>
      <w:r>
        <w:t xml:space="preserve">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w:t>
      </w:r>
      <w:hyperlink r:id="rId95" w:history="1">
        <w:r>
          <w:rPr>
            <w:rStyle w:val="a4"/>
          </w:rPr>
          <w:t>графе</w:t>
        </w:r>
      </w:hyperlink>
      <w:r>
        <w:t xml:space="preserve"> "Сумма сделки" применимых справок рекомендуется указывать полную стоимость.</w:t>
      </w:r>
    </w:p>
    <w:p w:rsidR="00000000" w:rsidRDefault="00FD7137">
      <w:bookmarkStart w:id="202" w:name="sub_68"/>
      <w:r>
        <w:t xml:space="preserve">68. Данный </w:t>
      </w:r>
      <w:hyperlink r:id="rId96" w:history="1">
        <w:r>
          <w:rPr>
            <w:rStyle w:val="a4"/>
          </w:rPr>
          <w:t>раздел</w:t>
        </w:r>
      </w:hyperlink>
      <w:r>
        <w:t xml:space="preserve"> справки также подлежит заполнению п</w:t>
      </w:r>
      <w:r>
        <w:t xml:space="preserve">ри наличии обстоятельств, перечисленных в </w:t>
      </w:r>
      <w:hyperlink w:anchor="sub_67" w:history="1">
        <w:r>
          <w:rPr>
            <w:rStyle w:val="a4"/>
          </w:rPr>
          <w:t>пункте 67</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w:t>
      </w:r>
      <w:r>
        <w:t>совершенным в рамках предпринимательской деятельности.</w:t>
      </w:r>
    </w:p>
    <w:p w:rsidR="00000000" w:rsidRDefault="00FD7137">
      <w:bookmarkStart w:id="203" w:name="sub_69"/>
      <w:bookmarkEnd w:id="202"/>
      <w:r>
        <w:t xml:space="preserve">69. Граждане, поступающие на службу (работу), </w:t>
      </w:r>
      <w:hyperlink r:id="rId97" w:history="1">
        <w:r>
          <w:rPr>
            <w:rStyle w:val="a4"/>
          </w:rPr>
          <w:t>раздел</w:t>
        </w:r>
      </w:hyperlink>
      <w:r>
        <w:t xml:space="preserve"> "Сведения о расходах" не заполняют.</w:t>
      </w:r>
    </w:p>
    <w:bookmarkEnd w:id="203"/>
    <w:p w:rsidR="00000000" w:rsidRDefault="00FD7137">
      <w:r>
        <w:t>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w:t>
      </w:r>
      <w:r>
        <w:t xml:space="preserve">ках) не подлежит отражению в </w:t>
      </w:r>
      <w:hyperlink r:id="rId98" w:history="1">
        <w:r>
          <w:rPr>
            <w:rStyle w:val="a4"/>
          </w:rPr>
          <w:t>разделе</w:t>
        </w:r>
      </w:hyperlink>
      <w:r>
        <w:t xml:space="preserve"> "Сведения о расходах".</w:t>
      </w:r>
    </w:p>
    <w:p w:rsidR="00000000" w:rsidRDefault="00FD7137">
      <w:bookmarkStart w:id="204" w:name="sub_70"/>
      <w:r>
        <w:t xml:space="preserve">70. Заполнение данного раздела при отсутствии указанных в </w:t>
      </w:r>
      <w:hyperlink w:anchor="sub_67" w:history="1">
        <w:r>
          <w:rPr>
            <w:rStyle w:val="a4"/>
          </w:rPr>
          <w:t>пункте 67</w:t>
        </w:r>
      </w:hyperlink>
      <w:r>
        <w:t xml:space="preserve"> настоящих Методических рек</w:t>
      </w:r>
      <w:r>
        <w:t>омендаций оснований не является нарушением.</w:t>
      </w:r>
    </w:p>
    <w:p w:rsidR="00000000" w:rsidRDefault="00FD7137">
      <w:bookmarkStart w:id="205" w:name="sub_71"/>
      <w:bookmarkEnd w:id="204"/>
      <w: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w:t>
      </w:r>
      <w:r>
        <w:t>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w:t>
      </w:r>
      <w:r>
        <w:t xml:space="preserve">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w:t>
      </w:r>
      <w:r>
        <w:t>да не учитывается.</w:t>
      </w:r>
    </w:p>
    <w:p w:rsidR="00000000" w:rsidRDefault="00FD7137">
      <w:bookmarkStart w:id="206" w:name="sub_72"/>
      <w:bookmarkEnd w:id="205"/>
      <w:r>
        <w:t xml:space="preserve">72. Для цели реализации </w:t>
      </w:r>
      <w:hyperlink w:anchor="sub_67" w:history="1">
        <w:r>
          <w:rPr>
            <w:rStyle w:val="a4"/>
          </w:rPr>
          <w:t>пункта 67</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w:t>
      </w:r>
      <w:r>
        <w:t>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w:t>
      </w:r>
      <w:r>
        <w:t>отника) за три последних года, предшествующих отчетному периоду (аналогично в отношении супруги (супруга).</w:t>
      </w:r>
    </w:p>
    <w:bookmarkEnd w:id="206"/>
    <w:p w:rsidR="00000000" w:rsidRDefault="00FD7137">
      <w:r>
        <w:t>Если супругой (супругом) осуществлены расходы по соответствующей сделке (сделкам) до вступления в брак со служащим (работником), то в рамках де</w:t>
      </w:r>
      <w:r>
        <w:t xml:space="preserve">кларационной кампании информация о данной сделке (сделках) не подлежит отражению в </w:t>
      </w:r>
      <w:hyperlink r:id="rId99" w:history="1">
        <w:r>
          <w:rPr>
            <w:rStyle w:val="a4"/>
          </w:rPr>
          <w:t>разделе</w:t>
        </w:r>
      </w:hyperlink>
      <w:r>
        <w:t xml:space="preserve"> "Сведения о расходах".</w:t>
      </w:r>
    </w:p>
    <w:p w:rsidR="00000000" w:rsidRDefault="00FD7137">
      <w:bookmarkStart w:id="207" w:name="sub_73"/>
      <w:r>
        <w:t>73. Использование для приобретения объекта недвижимого имущества</w:t>
      </w:r>
      <w:r>
        <w:t xml:space="preserve">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t xml:space="preserve">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w:t>
      </w:r>
      <w:r>
        <w:t>а, предшествующих совершению сделки).</w:t>
      </w:r>
    </w:p>
    <w:p w:rsidR="00000000" w:rsidRDefault="00FD7137">
      <w:bookmarkStart w:id="208" w:name="sub_74"/>
      <w:bookmarkEnd w:id="207"/>
      <w:r>
        <w:lastRenderedPageBreak/>
        <w:t xml:space="preserve">74. Данный </w:t>
      </w:r>
      <w:hyperlink r:id="rId100" w:history="1">
        <w:r>
          <w:rPr>
            <w:rStyle w:val="a4"/>
          </w:rPr>
          <w:t>раздел</w:t>
        </w:r>
      </w:hyperlink>
      <w:r>
        <w:t xml:space="preserve"> не заполняется в следующих случаях:</w:t>
      </w:r>
    </w:p>
    <w:p w:rsidR="00000000" w:rsidRDefault="00FD7137">
      <w:bookmarkStart w:id="209" w:name="sub_7401"/>
      <w:bookmarkEnd w:id="208"/>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w:t>
      </w:r>
      <w:hyperlink r:id="rId101" w:history="1">
        <w:r>
          <w:rPr>
            <w:rStyle w:val="a4"/>
          </w:rPr>
          <w:t>Федеральным законом</w:t>
        </w:r>
      </w:hyperlink>
      <w:r>
        <w:t xml:space="preserve"> от 3 декабря 20</w:t>
      </w:r>
      <w:r>
        <w:t>12 г. N 230-ФЗ "О контроле за соответствием расходов лиц, замещающих государственные должности, и иных лиц их доходам");</w:t>
      </w:r>
    </w:p>
    <w:p w:rsidR="00000000" w:rsidRDefault="00FD7137">
      <w:bookmarkStart w:id="210" w:name="sub_7402"/>
      <w:bookmarkEnd w:id="209"/>
      <w:r>
        <w:t>2) земельный участок, другой объект недвижимости, транспортное средство, ценные бумаги, акции (доля участия, пай в уста</w:t>
      </w:r>
      <w:r>
        <w:t>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000000" w:rsidRDefault="00FD7137">
      <w:bookmarkStart w:id="211" w:name="sub_7403"/>
      <w:bookmarkEnd w:id="210"/>
      <w:r>
        <w:t>3) получено свидетельство о государственной ре</w:t>
      </w:r>
      <w:r>
        <w:t>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000000" w:rsidRDefault="00FD7137">
      <w:bookmarkStart w:id="212" w:name="sub_75"/>
      <w:bookmarkEnd w:id="211"/>
      <w:r>
        <w:t xml:space="preserve">75. При заполнении </w:t>
      </w:r>
      <w:hyperlink r:id="rId102" w:history="1">
        <w:r>
          <w:rPr>
            <w:rStyle w:val="a4"/>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w:t>
      </w:r>
      <w:r>
        <w:t xml:space="preserve">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w:t>
      </w:r>
      <w:r>
        <w:t>ем ее лице (для юридических лиц - наименование, организационно-правовую форму, местонахождение).</w:t>
      </w:r>
    </w:p>
    <w:p w:rsidR="00000000" w:rsidRDefault="00FD7137">
      <w:bookmarkStart w:id="213" w:name="sub_76"/>
      <w:bookmarkEnd w:id="212"/>
      <w:r>
        <w:t xml:space="preserve">76. При заполнении </w:t>
      </w:r>
      <w:hyperlink r:id="rId103" w:history="1">
        <w:r>
          <w:rPr>
            <w:rStyle w:val="a4"/>
          </w:rPr>
          <w:t>графы</w:t>
        </w:r>
      </w:hyperlink>
      <w:r>
        <w:t xml:space="preserve"> "Источник получения средств, за счет которых прио</w:t>
      </w:r>
      <w:r>
        <w:t>бретено имущество" следует указывать наименование источника получения средств и размер полученного дохода по каждому из источников.</w:t>
      </w:r>
    </w:p>
    <w:p w:rsidR="00000000" w:rsidRDefault="00FD7137">
      <w:bookmarkStart w:id="214" w:name="sub_77"/>
      <w:bookmarkEnd w:id="213"/>
      <w:r>
        <w:t xml:space="preserve">77. Источниками получения средств, за счет которых приобретено имущество, является весь объем законных доходов, </w:t>
      </w:r>
      <w:r>
        <w:t>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000000" w:rsidRDefault="00FD7137">
      <w:bookmarkStart w:id="215" w:name="sub_78"/>
      <w:bookmarkEnd w:id="214"/>
      <w:r>
        <w:t>78. При этом служащий (работник) в свободной форме может уточнить обстоятельства получения до</w:t>
      </w:r>
      <w:r>
        <w:t xml:space="preserve">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w:t>
      </w:r>
      <w:r>
        <w:t>оно было получено; для ипотеки может быть указана организация, с которой заключен договор ипотеки, и реквизиты такого договора.</w:t>
      </w:r>
    </w:p>
    <w:p w:rsidR="00000000" w:rsidRDefault="00FD7137">
      <w:bookmarkStart w:id="216" w:name="sub_79"/>
      <w:bookmarkEnd w:id="215"/>
      <w:r>
        <w:t xml:space="preserve">79. В </w:t>
      </w:r>
      <w:hyperlink r:id="rId104" w:history="1">
        <w:r>
          <w:rPr>
            <w:rStyle w:val="a4"/>
          </w:rPr>
          <w:t>графе</w:t>
        </w:r>
      </w:hyperlink>
      <w:r>
        <w:t xml:space="preserve"> "Основания приобретения имущест</w:t>
      </w:r>
      <w:r>
        <w:t>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w:t>
      </w:r>
      <w:r>
        <w:t>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w:t>
      </w:r>
      <w:r>
        <w:t>ента прилагается к справке.</w:t>
      </w:r>
    </w:p>
    <w:p w:rsidR="00000000" w:rsidRDefault="00FD7137">
      <w:bookmarkStart w:id="217" w:name="sub_80"/>
      <w:bookmarkEnd w:id="216"/>
      <w:r>
        <w:t xml:space="preserve">80. Особенности заполнения </w:t>
      </w:r>
      <w:hyperlink r:id="rId105" w:history="1">
        <w:r>
          <w:rPr>
            <w:rStyle w:val="a4"/>
          </w:rPr>
          <w:t>раздела</w:t>
        </w:r>
      </w:hyperlink>
      <w:r>
        <w:t xml:space="preserve"> "Сведения о расходах":</w:t>
      </w:r>
    </w:p>
    <w:p w:rsidR="00000000" w:rsidRDefault="00FD7137">
      <w:bookmarkStart w:id="218" w:name="sub_801"/>
      <w:bookmarkEnd w:id="217"/>
      <w:r>
        <w:t>1) приобретение недвижимого имущества посредством участия в долевом строи</w:t>
      </w:r>
      <w:r>
        <w:t>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w:t>
      </w:r>
      <w:r>
        <w:t>ужащего (работника) и его супруги (супруга) за три последних года, предшествующих совершению сделки.</w:t>
      </w:r>
    </w:p>
    <w:bookmarkEnd w:id="218"/>
    <w:p w:rsidR="00000000" w:rsidRDefault="00FD7137">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00000" w:rsidRDefault="00FD7137">
      <w:r>
        <w:t>В случ</w:t>
      </w:r>
      <w:r>
        <w:t xml:space="preserve">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w:t>
      </w:r>
      <w:r>
        <w:lastRenderedPageBreak/>
        <w:t>обязательствах по</w:t>
      </w:r>
      <w:r>
        <w:t xml:space="preserve"> договору (договорам) долевого строительства подлежит отражению в </w:t>
      </w:r>
      <w:hyperlink r:id="rId106" w:history="1">
        <w:r>
          <w:rPr>
            <w:rStyle w:val="a4"/>
          </w:rPr>
          <w:t>подразделе 6.2</w:t>
        </w:r>
      </w:hyperlink>
      <w:r>
        <w:t xml:space="preserve"> справки "Срочные обязательства финансового характера". При этом не имеет значения, оформлялся ли кредит</w:t>
      </w:r>
      <w:r>
        <w:t>ный договор с банком или иной кредитной организацией для оплаты по указанному договору.</w:t>
      </w:r>
    </w:p>
    <w:p w:rsidR="00000000" w:rsidRDefault="00FD7137">
      <w: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w:t>
      </w:r>
      <w:r>
        <w:t xml:space="preserve">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w:t>
      </w:r>
      <w:r>
        <w:t xml:space="preserve">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07" w:history="1">
        <w:r>
          <w:rPr>
            <w:rStyle w:val="a4"/>
          </w:rPr>
          <w:t>подраздел</w:t>
        </w:r>
        <w:r>
          <w:rPr>
            <w:rStyle w:val="a4"/>
          </w:rPr>
          <w:t>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08" w:history="1">
        <w:r>
          <w:rPr>
            <w:rStyle w:val="a4"/>
          </w:rPr>
          <w:t>подразделе 3.1</w:t>
        </w:r>
      </w:hyperlink>
      <w:r>
        <w:t xml:space="preserve"> справки;</w:t>
      </w:r>
    </w:p>
    <w:p w:rsidR="00000000" w:rsidRDefault="00FD7137">
      <w:bookmarkStart w:id="219" w:name="sub_802"/>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w:t>
      </w:r>
      <w:r>
        <w:t>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w:t>
      </w:r>
      <w:r>
        <w:t>а (сделки);</w:t>
      </w:r>
    </w:p>
    <w:p w:rsidR="00000000" w:rsidRDefault="00FD7137">
      <w:bookmarkStart w:id="220" w:name="sub_803"/>
      <w:bookmarkEnd w:id="219"/>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w:t>
      </w:r>
      <w:r>
        <w:t>ителя (брокера) в пределах установленного ограничения на сумму совершаемых сделок.</w:t>
      </w:r>
    </w:p>
    <w:bookmarkEnd w:id="220"/>
    <w:p w:rsidR="00000000" w:rsidRDefault="00FD7137"/>
    <w:p w:rsidR="00000000" w:rsidRDefault="00FD7137">
      <w:pPr>
        <w:pStyle w:val="1"/>
      </w:pPr>
      <w:bookmarkStart w:id="221" w:name="sub_6000"/>
      <w:r>
        <w:t>Раздел 3. Сведения об имуществе</w:t>
      </w:r>
    </w:p>
    <w:bookmarkEnd w:id="221"/>
    <w:p w:rsidR="00000000" w:rsidRDefault="00FD7137"/>
    <w:p w:rsidR="00000000" w:rsidRDefault="00FD7137">
      <w:pPr>
        <w:pStyle w:val="1"/>
      </w:pPr>
      <w:bookmarkStart w:id="222" w:name="sub_6001"/>
      <w:r>
        <w:t>Подраздел 3.1 Недвижимое имущество</w:t>
      </w:r>
    </w:p>
    <w:bookmarkEnd w:id="222"/>
    <w:p w:rsidR="00000000" w:rsidRDefault="00FD7137"/>
    <w:p w:rsidR="00000000" w:rsidRDefault="00FD7137">
      <w:bookmarkStart w:id="223" w:name="sub_81"/>
      <w:r>
        <w:t xml:space="preserve">81. Понятие недвижимого имущества установлено </w:t>
      </w:r>
      <w:hyperlink r:id="rId109" w:history="1">
        <w:r>
          <w:rPr>
            <w:rStyle w:val="a4"/>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w:t>
      </w:r>
      <w:r>
        <w:t>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w:t>
      </w:r>
      <w:r>
        <w:t>овые скважины, распределительный газопровод среднего или низкого давления, линии электропередачи, линии связи и др.).</w:t>
      </w:r>
    </w:p>
    <w:p w:rsidR="00000000" w:rsidRDefault="00FD7137">
      <w:bookmarkStart w:id="224" w:name="sub_82"/>
      <w:bookmarkEnd w:id="223"/>
      <w:r>
        <w:t xml:space="preserve">82. При заполнении данного </w:t>
      </w:r>
      <w:hyperlink r:id="rId110" w:history="1">
        <w:r>
          <w:rPr>
            <w:rStyle w:val="a4"/>
          </w:rPr>
          <w:t>подраздела</w:t>
        </w:r>
      </w:hyperlink>
      <w:r>
        <w:t xml:space="preserve"> указываются все </w:t>
      </w:r>
      <w:r>
        <w:t>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w:t>
      </w:r>
      <w:r>
        <w:t>ированы.</w:t>
      </w:r>
    </w:p>
    <w:bookmarkEnd w:id="224"/>
    <w:p w:rsidR="00000000" w:rsidRDefault="00FD7137">
      <w: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000000" w:rsidRDefault="00FD7137">
      <w:r>
        <w:t>При заполнении данного подраздела рекомендуется забл</w:t>
      </w:r>
      <w:r>
        <w:t>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000000" w:rsidRDefault="00FD7137">
      <w:bookmarkStart w:id="225" w:name="sub_83"/>
      <w:r>
        <w:t>83. Юридическим актом признания и подтверждения возникновения, изменения, перехода, прекращения прав</w:t>
      </w:r>
      <w:r>
        <w:t xml:space="preserve">а определенного лица на недвижимое имущество или ограничения такого права и </w:t>
      </w:r>
      <w:r>
        <w:lastRenderedPageBreak/>
        <w:t>обременения недвижимого имущества является государственная регистрация прав на недвижимое имущество (</w:t>
      </w:r>
      <w:hyperlink r:id="rId111" w:history="1">
        <w:r>
          <w:rPr>
            <w:rStyle w:val="a4"/>
          </w:rPr>
          <w:t>часть 3 ста</w:t>
        </w:r>
        <w:r>
          <w:rPr>
            <w:rStyle w:val="a4"/>
          </w:rPr>
          <w:t>тьи 1</w:t>
        </w:r>
      </w:hyperlink>
      <w:r>
        <w:t xml:space="preserve"> Федерального закона от 13 июля 2015 г. N 218-ФЗ "О государственной регистрации недвижимости").</w:t>
      </w:r>
    </w:p>
    <w:bookmarkEnd w:id="225"/>
    <w:p w:rsidR="00000000" w:rsidRDefault="00FD7137">
      <w:r>
        <w:t xml:space="preserve">В связи с этим сведения об объекте недвижимости указываются в данном подразделе в точном соответствии с информацией об этом объекте, содержащейся </w:t>
      </w:r>
      <w:r>
        <w:t>в Едином государственном реестре недвижимости (ЕГРН) на отчетную дату.</w:t>
      </w:r>
    </w:p>
    <w:p w:rsidR="00000000" w:rsidRDefault="00FD7137">
      <w:bookmarkStart w:id="226" w:name="sub_84"/>
      <w:r>
        <w:t xml:space="preserve">84. В соответствии с </w:t>
      </w:r>
      <w:hyperlink r:id="rId112" w:history="1">
        <w:r>
          <w:rPr>
            <w:rStyle w:val="a4"/>
          </w:rPr>
          <w:t>пунктом 4 статьи 218</w:t>
        </w:r>
      </w:hyperlink>
      <w:r>
        <w:t xml:space="preserve"> Гражданского кодекса Российской Федерации член жилищного, жилищн</w:t>
      </w:r>
      <w:r>
        <w:t>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w:t>
      </w:r>
      <w:r>
        <w:t xml:space="preserve">о собственности на указанное имущество. В этой связи в данном </w:t>
      </w:r>
      <w:hyperlink r:id="rId113" w:history="1">
        <w:r>
          <w:rPr>
            <w:rStyle w:val="a4"/>
          </w:rPr>
          <w:t>подразделе</w:t>
        </w:r>
      </w:hyperlink>
      <w:r>
        <w:t xml:space="preserve"> также подлежит отражению информация об указанных объектах до их регистрации в Росреестре, если на отчетную дату</w:t>
      </w:r>
      <w:r>
        <w:t xml:space="preserve"> у лица, в отношении которого представляется справка, имеется право собственности.</w:t>
      </w:r>
    </w:p>
    <w:p w:rsidR="00000000" w:rsidRDefault="00FD7137">
      <w:bookmarkStart w:id="227" w:name="sub_85"/>
      <w:bookmarkEnd w:id="226"/>
      <w:r>
        <w:t xml:space="preserve">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w:t>
      </w:r>
      <w:r>
        <w:t>законную силу), право собственности на которое не зарегистрировано в установленном порядке (не осуществлена регистрация в Росреестре).</w:t>
      </w:r>
    </w:p>
    <w:p w:rsidR="00000000" w:rsidRDefault="00FD7137">
      <w:bookmarkStart w:id="228" w:name="sub_86"/>
      <w:bookmarkEnd w:id="227"/>
      <w:r>
        <w:t>86. Каждый объект недвижимости, на который зарегистрировано право собственности, указывается отдельно (наприм</w:t>
      </w:r>
      <w:r>
        <w:t>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bookmarkEnd w:id="228"/>
    <w:p w:rsidR="00000000" w:rsidRDefault="00FD7137"/>
    <w:p w:rsidR="00000000" w:rsidRDefault="00FD7137">
      <w:pPr>
        <w:pStyle w:val="1"/>
      </w:pPr>
      <w:bookmarkStart w:id="229" w:name="sub_6011"/>
      <w:r>
        <w:t xml:space="preserve">Заполнение </w:t>
      </w:r>
      <w:hyperlink r:id="rId114" w:history="1">
        <w:r>
          <w:rPr>
            <w:rStyle w:val="a4"/>
            <w:b w:val="0"/>
            <w:bCs w:val="0"/>
          </w:rPr>
          <w:t>графы</w:t>
        </w:r>
      </w:hyperlink>
      <w:r>
        <w:t xml:space="preserve"> "Вид и наименование имущества"</w:t>
      </w:r>
    </w:p>
    <w:bookmarkEnd w:id="229"/>
    <w:p w:rsidR="00000000" w:rsidRDefault="00FD7137"/>
    <w:p w:rsidR="00000000" w:rsidRDefault="00FD7137">
      <w:bookmarkStart w:id="230" w:name="sub_87"/>
      <w:r>
        <w:t>87. При указании сведений о земельных участках указывается вид земельного участка (пая, доли): под индивидуальное гаражное, жилищно</w:t>
      </w:r>
      <w:r>
        <w:t>е строительство, садовый, приусадебный, огородный и другие. При этом:</w:t>
      </w:r>
    </w:p>
    <w:p w:rsidR="00000000" w:rsidRDefault="00FD7137">
      <w:bookmarkStart w:id="231" w:name="sub_871"/>
      <w:bookmarkEnd w:id="230"/>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w:t>
      </w:r>
      <w:r>
        <w:t>м размещения садовых домов, жилых домов, хозяйственных построек и гаражей;</w:t>
      </w:r>
    </w:p>
    <w:p w:rsidR="00000000" w:rsidRDefault="00FD7137">
      <w:bookmarkStart w:id="232" w:name="sub_872"/>
      <w:bookmarkEnd w:id="231"/>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w:t>
      </w:r>
      <w:r>
        <w:t xml:space="preserve">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00000" w:rsidRDefault="00FD7137">
      <w:bookmarkStart w:id="233" w:name="sub_88"/>
      <w:bookmarkEnd w:id="232"/>
      <w:r>
        <w:t xml:space="preserve">88. В соответствии со </w:t>
      </w:r>
      <w:hyperlink r:id="rId115" w:history="1">
        <w:r>
          <w:rPr>
            <w:rStyle w:val="a4"/>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w:t>
      </w:r>
      <w:r>
        <w:t>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w:t>
      </w:r>
      <w:r>
        <w:t>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w:t>
      </w:r>
      <w:r>
        <w:t>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00000" w:rsidRDefault="00FD7137">
      <w:bookmarkStart w:id="234" w:name="sub_89"/>
      <w:bookmarkEnd w:id="233"/>
      <w:r>
        <w:t>89. Земельный участок под многоквартирным домом</w:t>
      </w:r>
      <w:r>
        <w:t xml:space="preserve">, а также под надземными или подземными гаражными комплексами, в том числе многоэтажными, не подлежит указанию. </w:t>
      </w:r>
      <w:r>
        <w:lastRenderedPageBreak/>
        <w:t>Одновременно не подлежит отражению информация о земельном участке в рамках гаражно-строительного и иных кооперативов в случае отсутствия прав со</w:t>
      </w:r>
      <w:r>
        <w:t>бственности у лица, в отношении которого представляется справка.</w:t>
      </w:r>
    </w:p>
    <w:p w:rsidR="00000000" w:rsidRDefault="00FD7137">
      <w:bookmarkStart w:id="235" w:name="sub_90"/>
      <w:bookmarkEnd w:id="234"/>
      <w:r>
        <w:t xml:space="preserve">90. При наличии в собственности жилого или садового дома, которые указываются в </w:t>
      </w:r>
      <w:hyperlink r:id="rId116" w:history="1">
        <w:r>
          <w:rPr>
            <w:rStyle w:val="a4"/>
          </w:rPr>
          <w:t>пункте 2</w:t>
        </w:r>
      </w:hyperlink>
      <w:r>
        <w:t xml:space="preserve"> данного раздела, д</w:t>
      </w:r>
      <w:r>
        <w:t xml:space="preserve">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17" w:history="1">
        <w:r>
          <w:rPr>
            <w:rStyle w:val="a4"/>
          </w:rPr>
          <w:t>подразделе 3.1</w:t>
        </w:r>
      </w:hyperlink>
      <w:r>
        <w:t xml:space="preserve"> "Имущество, находящееся в собственности" или </w:t>
      </w:r>
      <w:hyperlink r:id="rId118" w:history="1">
        <w:r>
          <w:rPr>
            <w:rStyle w:val="a4"/>
          </w:rPr>
          <w:t>подразделе 6.1</w:t>
        </w:r>
      </w:hyperlink>
      <w:r>
        <w:t xml:space="preserve"> "Имущество, находящееся в пользовании".</w:t>
      </w:r>
    </w:p>
    <w:p w:rsidR="00000000" w:rsidRDefault="00FD7137">
      <w:bookmarkStart w:id="236" w:name="sub_91"/>
      <w:bookmarkEnd w:id="235"/>
      <w:r>
        <w:t xml:space="preserve">91. В </w:t>
      </w:r>
      <w:hyperlink r:id="rId119" w:history="1">
        <w:r>
          <w:rPr>
            <w:rStyle w:val="a4"/>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w:t>
      </w:r>
      <w:r>
        <w:t xml:space="preserve">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20" w:history="1">
        <w:r>
          <w:rPr>
            <w:rStyle w:val="a4"/>
          </w:rPr>
          <w:t>подразделе 3.1</w:t>
        </w:r>
      </w:hyperlink>
      <w:r>
        <w:t xml:space="preserve"> "Недвижимое имущество" или </w:t>
      </w:r>
      <w:hyperlink r:id="rId121" w:history="1">
        <w:r>
          <w:rPr>
            <w:rStyle w:val="a4"/>
          </w:rPr>
          <w:t>подразделе 6.1</w:t>
        </w:r>
      </w:hyperlink>
      <w:r>
        <w:t xml:space="preserve"> "Объекты недвижимого имущества, находящиеся в пользовании".</w:t>
      </w:r>
    </w:p>
    <w:p w:rsidR="00000000" w:rsidRDefault="00FD7137">
      <w:bookmarkStart w:id="237" w:name="sub_92"/>
      <w:bookmarkEnd w:id="236"/>
      <w:r>
        <w:t xml:space="preserve">92. В </w:t>
      </w:r>
      <w:hyperlink r:id="rId122" w:history="1">
        <w:r>
          <w:rPr>
            <w:rStyle w:val="a4"/>
          </w:rPr>
          <w:t>графе</w:t>
        </w:r>
      </w:hyperlink>
      <w:r>
        <w:t xml:space="preserve"> "Вид собственности" указывается вид собственности на имущество (индивидуальная, общая совместная, общая долевая).</w:t>
      </w:r>
    </w:p>
    <w:p w:rsidR="00000000" w:rsidRDefault="00FD7137">
      <w:bookmarkStart w:id="238" w:name="sub_93"/>
      <w:bookmarkEnd w:id="237"/>
      <w:r>
        <w:t xml:space="preserve">93. В соответствии с </w:t>
      </w:r>
      <w:hyperlink r:id="rId123" w:history="1">
        <w:r>
          <w:rPr>
            <w:rStyle w:val="a4"/>
          </w:rPr>
          <w:t>Гражданским 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w:t>
      </w:r>
      <w:r>
        <w:t>ости (долевая собственность) или без определения таких долей (совместная собственность).</w:t>
      </w:r>
    </w:p>
    <w:p w:rsidR="00000000" w:rsidRDefault="00FD7137">
      <w:bookmarkStart w:id="239" w:name="sub_94"/>
      <w:bookmarkEnd w:id="238"/>
      <w:r>
        <w:t>94.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w:t>
      </w:r>
      <w:r>
        <w:t xml:space="preserve">вместной собственности которых находится имущество. При указании совместной собственности дополнительно указываются в </w:t>
      </w:r>
      <w:hyperlink r:id="rId124" w:history="1">
        <w:r>
          <w:rPr>
            <w:rStyle w:val="a4"/>
          </w:rPr>
          <w:t>графе</w:t>
        </w:r>
      </w:hyperlink>
      <w:r>
        <w:t xml:space="preserve"> "Вид собственности" иные лица, в собственности которых нахо</w:t>
      </w:r>
      <w:r>
        <w:t>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000000" w:rsidRDefault="00FD7137">
      <w:bookmarkStart w:id="240" w:name="sub_95"/>
      <w:bookmarkEnd w:id="239"/>
      <w:r>
        <w:t>95. Местонахождение (адрес) недвижимого имуще</w:t>
      </w:r>
      <w:r>
        <w:t>ства указывается согласно правоустанавливающим документам. При этом указывается:</w:t>
      </w:r>
    </w:p>
    <w:p w:rsidR="00000000" w:rsidRDefault="00FD7137">
      <w:bookmarkStart w:id="241" w:name="sub_951"/>
      <w:bookmarkEnd w:id="240"/>
      <w:r>
        <w:t>1) субъект Российской Федерации;</w:t>
      </w:r>
    </w:p>
    <w:p w:rsidR="00000000" w:rsidRDefault="00FD7137">
      <w:bookmarkStart w:id="242" w:name="sub_952"/>
      <w:bookmarkEnd w:id="241"/>
      <w:r>
        <w:t>2) район;</w:t>
      </w:r>
    </w:p>
    <w:p w:rsidR="00000000" w:rsidRDefault="00FD7137">
      <w:bookmarkStart w:id="243" w:name="sub_953"/>
      <w:bookmarkEnd w:id="242"/>
      <w:r>
        <w:t>3) город, иной населенный пункт (село, поселок и т.д.);</w:t>
      </w:r>
    </w:p>
    <w:p w:rsidR="00000000" w:rsidRDefault="00FD7137">
      <w:bookmarkStart w:id="244" w:name="sub_954"/>
      <w:bookmarkEnd w:id="243"/>
      <w:r>
        <w:t>4) улица (проспект, п</w:t>
      </w:r>
      <w:r>
        <w:t>ереулок и т.д.);</w:t>
      </w:r>
    </w:p>
    <w:p w:rsidR="00000000" w:rsidRDefault="00FD7137">
      <w:bookmarkStart w:id="245" w:name="sub_955"/>
      <w:bookmarkEnd w:id="244"/>
      <w:r>
        <w:t>5) номер дома (владения, участка), корпуса (строения), квартиры.</w:t>
      </w:r>
    </w:p>
    <w:bookmarkEnd w:id="245"/>
    <w:p w:rsidR="00000000" w:rsidRDefault="00FD7137">
      <w:r>
        <w:t>Также рекомендуется указывать индекс.</w:t>
      </w:r>
    </w:p>
    <w:p w:rsidR="00000000" w:rsidRDefault="00FD7137">
      <w:bookmarkStart w:id="246" w:name="sub_96"/>
      <w:r>
        <w:t>96. Если недвижимое имущество находится за рубежом, то указывается:</w:t>
      </w:r>
    </w:p>
    <w:p w:rsidR="00000000" w:rsidRDefault="00FD7137">
      <w:bookmarkStart w:id="247" w:name="sub_961"/>
      <w:bookmarkEnd w:id="246"/>
      <w:r>
        <w:t>1) наименование государства;</w:t>
      </w:r>
    </w:p>
    <w:p w:rsidR="00000000" w:rsidRDefault="00FD7137">
      <w:bookmarkStart w:id="248" w:name="sub_962"/>
      <w:bookmarkEnd w:id="247"/>
      <w:r>
        <w:t>2) населенный пункт (иная единица административно-территориального деления);</w:t>
      </w:r>
    </w:p>
    <w:p w:rsidR="00000000" w:rsidRDefault="00FD7137">
      <w:bookmarkStart w:id="249" w:name="sub_963"/>
      <w:bookmarkEnd w:id="248"/>
      <w:r>
        <w:t>3) почтовый адрес.</w:t>
      </w:r>
    </w:p>
    <w:p w:rsidR="00000000" w:rsidRDefault="00FD7137">
      <w:bookmarkStart w:id="250" w:name="sub_97"/>
      <w:bookmarkEnd w:id="249"/>
      <w:r>
        <w:t>97. Площадь объекта недвижимого имущества указывается на основании правоустанавливающих документов. Если недвижимое им</w:t>
      </w:r>
      <w:r>
        <w:t>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00000" w:rsidRDefault="00FD7137">
      <w:bookmarkStart w:id="251" w:name="sub_98"/>
      <w:bookmarkEnd w:id="250"/>
      <w:r>
        <w:t>98. Информация о недвижимом имуществе, принадлежащем на</w:t>
      </w:r>
      <w:r>
        <w:t xml:space="preserve">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w:t>
      </w:r>
      <w:r>
        <w:t xml:space="preserve">ю информация об имуществе общего пользования и земельных участках общего назначения, определенных в </w:t>
      </w:r>
      <w:hyperlink r:id="rId125" w:history="1">
        <w:r>
          <w:rPr>
            <w:rStyle w:val="a4"/>
          </w:rPr>
          <w:t xml:space="preserve">Федеральном </w:t>
        </w:r>
        <w:r>
          <w:rPr>
            <w:rStyle w:val="a4"/>
          </w:rPr>
          <w:lastRenderedPageBreak/>
          <w:t>законе</w:t>
        </w:r>
      </w:hyperlink>
      <w:r>
        <w:t xml:space="preserve"> от 29 июля 2017 г. N 217-ФЗ "О ведении гражданами садоводства и огор</w:t>
      </w:r>
      <w:r>
        <w:t>одничества для собственных нужд и о внесении изменений в отдельные законодательные акты Российской Федерации".</w:t>
      </w:r>
    </w:p>
    <w:bookmarkEnd w:id="251"/>
    <w:p w:rsidR="00000000" w:rsidRDefault="00FD7137"/>
    <w:p w:rsidR="00000000" w:rsidRDefault="00FD7137">
      <w:pPr>
        <w:pStyle w:val="1"/>
      </w:pPr>
      <w:bookmarkStart w:id="252" w:name="sub_6013"/>
      <w:r>
        <w:t>Основание приобретения и источники средств</w:t>
      </w:r>
    </w:p>
    <w:bookmarkEnd w:id="252"/>
    <w:p w:rsidR="00000000" w:rsidRDefault="00FD7137"/>
    <w:p w:rsidR="00000000" w:rsidRDefault="00FD7137">
      <w:bookmarkStart w:id="253" w:name="sub_99"/>
      <w:r>
        <w:t xml:space="preserve">99. По общему правилу, предусмотренному </w:t>
      </w:r>
      <w:hyperlink r:id="rId126" w:history="1">
        <w:r>
          <w:rPr>
            <w:rStyle w:val="a4"/>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w:t>
      </w:r>
      <w:r>
        <w:t>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w:t>
      </w:r>
      <w:r>
        <w:t xml:space="preserve">ния для его отражения в настоящем подразделе </w:t>
      </w:r>
      <w:hyperlink r:id="rId127" w:history="1">
        <w:r>
          <w:rPr>
            <w:rStyle w:val="a4"/>
          </w:rPr>
          <w:t>раздела 3</w:t>
        </w:r>
      </w:hyperlink>
      <w:r>
        <w:t xml:space="preserve"> справки отсутствуют. Вместе с тем такой объект подлежит указанию в </w:t>
      </w:r>
      <w:hyperlink r:id="rId128" w:history="1">
        <w:r>
          <w:rPr>
            <w:rStyle w:val="a4"/>
          </w:rPr>
          <w:t>подразделе 6.1 раздела 6</w:t>
        </w:r>
      </w:hyperlink>
      <w:r>
        <w:t xml:space="preserve"> справки (аналогично в случае ввода объекта в эксплуатацию).</w:t>
      </w:r>
    </w:p>
    <w:bookmarkEnd w:id="253"/>
    <w:p w:rsidR="00000000" w:rsidRDefault="00FD7137">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w:t>
      </w:r>
      <w:r>
        <w:t xml:space="preserve">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w:t>
      </w:r>
      <w:r>
        <w:t>мущество (договор купли-продажи, договор мены, договор дарения, свидетельство о праве на наследство, решение суда и др.).</w:t>
      </w:r>
    </w:p>
    <w:p w:rsidR="00000000" w:rsidRDefault="00FD7137">
      <w:r>
        <w:t>При этом не допускается объединение нескольких долей одного объекта имущества в качестве единого (каждая доля отражается отдельной стр</w:t>
      </w:r>
      <w:r>
        <w:t>окой в соответствии с правоустанавливающим документом).</w:t>
      </w:r>
    </w:p>
    <w:p w:rsidR="00000000" w:rsidRDefault="00FD7137">
      <w:bookmarkStart w:id="254" w:name="sub_100"/>
      <w:r>
        <w:t xml:space="preserve">100. В случае если право на недвижимое имущество возникло до вступления в силу </w:t>
      </w:r>
      <w:hyperlink r:id="rId129" w:history="1">
        <w:r>
          <w:rPr>
            <w:rStyle w:val="a4"/>
          </w:rPr>
          <w:t>Федерального закона</w:t>
        </w:r>
      </w:hyperlink>
      <w:r>
        <w:t xml:space="preserve"> от 21 июля 1997 г. N 122-</w:t>
      </w:r>
      <w:r>
        <w:t>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w:t>
      </w:r>
      <w:r>
        <w:t>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000000" w:rsidRDefault="00FD7137">
      <w:bookmarkStart w:id="255" w:name="sub_101"/>
      <w:bookmarkEnd w:id="254"/>
      <w:r>
        <w:t>101. Необходимо указывать пр</w:t>
      </w:r>
      <w:r>
        <w:t>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77:02:0014017:1994-72/004/2020-2 от 27 марта 2020 г.; договор купли</w:t>
      </w:r>
      <w:r>
        <w:t>-продажи от 19 февраля 2020 г. или иное</w:t>
      </w:r>
    </w:p>
    <w:p w:rsidR="00000000" w:rsidRDefault="00FD7137">
      <w:bookmarkStart w:id="256" w:name="sub_102"/>
      <w:bookmarkEnd w:id="255"/>
      <w: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30" w:history="1">
        <w:r>
          <w:rPr>
            <w:rStyle w:val="a4"/>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w:t>
      </w:r>
      <w:r>
        <w:t>х банках, расположенных за пределами территории Российской Федерации", а именно:</w:t>
      </w:r>
    </w:p>
    <w:p w:rsidR="00000000" w:rsidRDefault="00FD7137">
      <w:bookmarkStart w:id="257" w:name="sub_102001"/>
      <w:bookmarkEnd w:id="256"/>
      <w:r>
        <w:t>1) на лиц, замещающих (занимающих):</w:t>
      </w:r>
    </w:p>
    <w:bookmarkEnd w:id="257"/>
    <w:p w:rsidR="00000000" w:rsidRDefault="00FD7137">
      <w:r>
        <w:t>государственные должности Российской Федерации;</w:t>
      </w:r>
    </w:p>
    <w:p w:rsidR="00000000" w:rsidRDefault="00FD7137">
      <w:r>
        <w:t>должности первого заместителя и заместителей Генерального прокур</w:t>
      </w:r>
      <w:r>
        <w:t>ора Российской Федерации;</w:t>
      </w:r>
    </w:p>
    <w:p w:rsidR="00000000" w:rsidRDefault="00FD7137">
      <w:r>
        <w:t>должности членов Совета директоров Центрального банка Российской Федерации;</w:t>
      </w:r>
    </w:p>
    <w:p w:rsidR="00000000" w:rsidRDefault="00FD7137">
      <w:r>
        <w:t>государственные должности субъектов Российской Федерации;</w:t>
      </w:r>
    </w:p>
    <w:p w:rsidR="00000000" w:rsidRDefault="00FD7137">
      <w:r>
        <w:t>должности федеральной государственной службы, назначение на которые и освобождение от которых ос</w:t>
      </w:r>
      <w:r>
        <w:t xml:space="preserve">уществляются Президентом Российской Федерации, Правительством Российской </w:t>
      </w:r>
      <w:r>
        <w:lastRenderedPageBreak/>
        <w:t>Федерации или Генеральным прокурором Российской Федерации;</w:t>
      </w:r>
    </w:p>
    <w:p w:rsidR="00000000" w:rsidRDefault="00FD7137">
      <w:r>
        <w:t>должности заместителей руководителей федеральных органов исполнительной власти;</w:t>
      </w:r>
    </w:p>
    <w:p w:rsidR="00000000" w:rsidRDefault="00FD7137">
      <w:r>
        <w:t>должности в государственных корпорациях (ком</w:t>
      </w:r>
      <w:r>
        <w:t>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FD7137">
      <w:r>
        <w:t>должности глав г</w:t>
      </w:r>
      <w:r>
        <w:t>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FD7137">
      <w:r>
        <w:t>депутатов представительных органов муниципальных районов и городских округов, осуществляющих с</w:t>
      </w:r>
      <w:r>
        <w:t>вои полномочия на постоянной основе, депутатов, замещающих должности в представительных органах муниципальных районов и городских округов;</w:t>
      </w:r>
    </w:p>
    <w:p w:rsidR="00000000" w:rsidRDefault="00FD7137">
      <w:r>
        <w:t>должности федеральной государственной службы, должности государственной гражданской службы субъектов Российской Федер</w:t>
      </w:r>
      <w:r>
        <w:t>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w:t>
      </w:r>
      <w:r>
        <w:t>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w:t>
      </w:r>
      <w:r>
        <w:t>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w:t>
      </w:r>
      <w:r>
        <w:t>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000000" w:rsidRDefault="00FD7137">
      <w:bookmarkStart w:id="258" w:name="sub_102002"/>
      <w:r>
        <w:t xml:space="preserve">2) на супруг (супругов), несовершеннолетних детей лиц, указанных в </w:t>
      </w:r>
      <w:hyperlink w:anchor="sub_102001" w:history="1">
        <w:r>
          <w:rPr>
            <w:rStyle w:val="a4"/>
          </w:rPr>
          <w:t>абзацах втором-десятом подпункта 1</w:t>
        </w:r>
      </w:hyperlink>
      <w:r>
        <w:t xml:space="preserve"> настоящего пункта;</w:t>
      </w:r>
    </w:p>
    <w:p w:rsidR="00000000" w:rsidRDefault="00FD7137">
      <w:bookmarkStart w:id="259" w:name="sub_102003"/>
      <w:bookmarkEnd w:id="258"/>
      <w:r>
        <w:t>3) иных лиц в случаях, предусмотренных федеральными законами.</w:t>
      </w:r>
    </w:p>
    <w:p w:rsidR="00000000" w:rsidRDefault="00FD7137">
      <w:bookmarkStart w:id="260" w:name="sub_103"/>
      <w:bookmarkEnd w:id="259"/>
      <w: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bookmarkEnd w:id="260"/>
    <w:p w:rsidR="00000000" w:rsidRDefault="00FD7137">
      <w:r>
        <w:t>Сведения о вышеуказанн</w:t>
      </w:r>
      <w:r>
        <w:t>ом источнике отображаются в справке ежегодно, вне зависимости от года приобретения имущества.</w:t>
      </w:r>
    </w:p>
    <w:p w:rsidR="00000000" w:rsidRDefault="00FD7137"/>
    <w:p w:rsidR="00000000" w:rsidRDefault="00FD7137">
      <w:pPr>
        <w:pStyle w:val="1"/>
      </w:pPr>
      <w:bookmarkStart w:id="261" w:name="sub_6002"/>
      <w:r>
        <w:t>Подраздел 3.2. Транспортные средства</w:t>
      </w:r>
    </w:p>
    <w:bookmarkEnd w:id="261"/>
    <w:p w:rsidR="00000000" w:rsidRDefault="00FD7137"/>
    <w:p w:rsidR="00000000" w:rsidRDefault="00FD7137">
      <w:bookmarkStart w:id="262" w:name="sub_104"/>
      <w:r>
        <w:t xml:space="preserve">104. В данном </w:t>
      </w:r>
      <w:hyperlink r:id="rId131" w:history="1">
        <w:r>
          <w:rPr>
            <w:rStyle w:val="a4"/>
          </w:rPr>
          <w:t>подразделе</w:t>
        </w:r>
      </w:hyperlink>
      <w:r>
        <w:t xml:space="preserve"> ука</w:t>
      </w:r>
      <w:r>
        <w:t>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w:t>
      </w:r>
      <w:r>
        <w:t>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w:t>
      </w:r>
      <w:r>
        <w:t>ке.</w:t>
      </w:r>
    </w:p>
    <w:bookmarkEnd w:id="262"/>
    <w:p w:rsidR="00000000" w:rsidRDefault="00FD7137">
      <w: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000000" w:rsidRDefault="00FD7137">
      <w:bookmarkStart w:id="263" w:name="sub_105"/>
      <w:r>
        <w:t>105. Изменение регистрационных данных о собственнике по с</w:t>
      </w:r>
      <w:r>
        <w:t xml:space="preserve">овершенным сделкам, направленным на отчуждение в отношении зарегистрированных транспортных средств, </w:t>
      </w:r>
      <w:r>
        <w:lastRenderedPageBreak/>
        <w:t>осуществляется на основании заявления нового собственника (</w:t>
      </w:r>
      <w:hyperlink r:id="rId132" w:history="1">
        <w:r>
          <w:rPr>
            <w:rStyle w:val="a4"/>
          </w:rPr>
          <w:t>пункт 6</w:t>
        </w:r>
      </w:hyperlink>
      <w:r>
        <w:t xml:space="preserve"> Правил государств</w:t>
      </w:r>
      <w:r>
        <w:t xml:space="preserve">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w:t>
      </w:r>
      <w:hyperlink r:id="rId133" w:history="1">
        <w:r>
          <w:rPr>
            <w:rStyle w:val="a4"/>
          </w:rPr>
          <w:t>постановлением</w:t>
        </w:r>
      </w:hyperlink>
      <w:r>
        <w:t xml:space="preserve"> Правительства Российской Федерации от 21 декабря 2019 г. N 1764).</w:t>
      </w:r>
    </w:p>
    <w:p w:rsidR="00000000" w:rsidRDefault="00FD7137">
      <w:bookmarkStart w:id="264" w:name="sub_106"/>
      <w:bookmarkEnd w:id="263"/>
      <w: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w:t>
      </w:r>
      <w:r>
        <w:t xml:space="preserve">ребенка, то его следует отразить в данном подразделе справки. Если на отчетную дату транспортное средство уже было отчуждено, то в </w:t>
      </w:r>
      <w:hyperlink r:id="rId134" w:history="1">
        <w:r>
          <w:rPr>
            <w:rStyle w:val="a4"/>
          </w:rPr>
          <w:t>подразделе 3.2</w:t>
        </w:r>
      </w:hyperlink>
      <w:r>
        <w:t xml:space="preserve"> справки его отражать не следует. При э</w:t>
      </w:r>
      <w:r>
        <w:t xml:space="preserve">том в </w:t>
      </w:r>
      <w:hyperlink r:id="rId135" w:history="1">
        <w:r>
          <w:rPr>
            <w:rStyle w:val="a4"/>
          </w:rPr>
          <w:t>разделе 1</w:t>
        </w:r>
      </w:hyperlink>
      <w:r>
        <w:t xml:space="preserve"> справки следует указать доход от продажи транспортного средства, в том числе по схеме "трейд-ин".</w:t>
      </w:r>
    </w:p>
    <w:p w:rsidR="00000000" w:rsidRDefault="00FD7137">
      <w:bookmarkStart w:id="265" w:name="sub_107"/>
      <w:bookmarkEnd w:id="264"/>
      <w:r>
        <w:t>107. Регистрация транспортных средств носит учетный хара</w:t>
      </w:r>
      <w:r>
        <w:t xml:space="preserve">ктер и не служит основанием для возникновения (прекращения) на них права собственности (см. </w:t>
      </w:r>
      <w:hyperlink r:id="rId136" w:history="1">
        <w:r>
          <w:rPr>
            <w:rStyle w:val="a4"/>
          </w:rPr>
          <w:t>Определение</w:t>
        </w:r>
      </w:hyperlink>
      <w:r>
        <w:t xml:space="preserve"> Судебной коллегии по гражданским делам Верховного Суда Российской Федерации от 16 а</w:t>
      </w:r>
      <w:r>
        <w:t>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w:t>
      </w:r>
      <w:r>
        <w:t xml:space="preserve">лежит отражению в </w:t>
      </w:r>
      <w:hyperlink r:id="rId137" w:history="1">
        <w:r>
          <w:rPr>
            <w:rStyle w:val="a4"/>
          </w:rPr>
          <w:t>подразделе 3.2 раздела 3</w:t>
        </w:r>
      </w:hyperlink>
      <w:r>
        <w:t xml:space="preserve"> справки служащего. При заполнении </w:t>
      </w:r>
      <w:hyperlink r:id="rId138" w:history="1">
        <w:r>
          <w:rPr>
            <w:rStyle w:val="a4"/>
          </w:rPr>
          <w:t>графы</w:t>
        </w:r>
      </w:hyperlink>
      <w:r>
        <w:t xml:space="preserve"> "Место регистрации" указывае</w:t>
      </w:r>
      <w:r>
        <w:t>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w:t>
      </w:r>
      <w:r>
        <w:t>ИБДД УВД по ЦАО г. Москвы и т.д. Указанные данные заполняются согласно паспорту транспортного средства.</w:t>
      </w:r>
    </w:p>
    <w:bookmarkEnd w:id="265"/>
    <w:p w:rsidR="00000000" w:rsidRDefault="00FD7137">
      <w:r>
        <w:t>Также допускается указание кода подразделения ГИБДД в соответствии со свидетельством о регистрации транспортного средства.</w:t>
      </w:r>
    </w:p>
    <w:p w:rsidR="00000000" w:rsidRDefault="00FD7137">
      <w:bookmarkStart w:id="266" w:name="sub_108"/>
      <w:r>
        <w:t>108. Аналогичным подходом необходимо руководствоваться при указании в данном подразделе водного, воздушного транспорта.</w:t>
      </w:r>
    </w:p>
    <w:p w:rsidR="00000000" w:rsidRDefault="00FD7137">
      <w:bookmarkStart w:id="267" w:name="sub_109"/>
      <w:bookmarkEnd w:id="266"/>
      <w:r>
        <w:t xml:space="preserve">109. В </w:t>
      </w:r>
      <w:hyperlink r:id="rId139" w:history="1">
        <w:r>
          <w:rPr>
            <w:rStyle w:val="a4"/>
          </w:rPr>
          <w:t>строке 7</w:t>
        </w:r>
      </w:hyperlink>
      <w:r>
        <w:t xml:space="preserve"> "Иные транспортные средства" подле</w:t>
      </w:r>
      <w:r>
        <w:t>жат указанию, в частности, прицепы, зарегистрированные в установленном порядке.</w:t>
      </w:r>
    </w:p>
    <w:bookmarkEnd w:id="267"/>
    <w:p w:rsidR="00000000" w:rsidRDefault="00FD7137"/>
    <w:p w:rsidR="00000000" w:rsidRDefault="00FD7137">
      <w:pPr>
        <w:pStyle w:val="1"/>
      </w:pPr>
      <w:bookmarkStart w:id="268" w:name="sub_7000"/>
      <w:r>
        <w:t>Раздел 4. Сведения о счетах в банках и иных кредитных организациях</w:t>
      </w:r>
    </w:p>
    <w:bookmarkEnd w:id="268"/>
    <w:p w:rsidR="00000000" w:rsidRDefault="00FD7137"/>
    <w:p w:rsidR="00000000" w:rsidRDefault="00FD7137">
      <w:bookmarkStart w:id="269" w:name="sub_110"/>
      <w:r>
        <w:t xml:space="preserve">110. В данном </w:t>
      </w:r>
      <w:hyperlink r:id="rId140" w:history="1">
        <w:r>
          <w:rPr>
            <w:rStyle w:val="a4"/>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000000" w:rsidRDefault="00FD7137">
      <w:bookmarkStart w:id="270" w:name="sub_111"/>
      <w:bookmarkEnd w:id="269"/>
      <w: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000000" w:rsidRDefault="00FD7137">
      <w:bookmarkStart w:id="271" w:name="sub_1111"/>
      <w:bookmarkEnd w:id="270"/>
      <w:r>
        <w:t>1) счета с нулевым остатком по состоянию на отчетную дату;</w:t>
      </w:r>
    </w:p>
    <w:p w:rsidR="00000000" w:rsidRDefault="00FD7137">
      <w:bookmarkStart w:id="272" w:name="sub_1112"/>
      <w:bookmarkEnd w:id="271"/>
      <w:r>
        <w:t>2) счета,</w:t>
      </w:r>
      <w:r>
        <w:t xml:space="preserve">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w:t>
      </w:r>
      <w:r>
        <w:t>сления пенсии и др.;</w:t>
      </w:r>
    </w:p>
    <w:p w:rsidR="00000000" w:rsidRDefault="00FD7137">
      <w:bookmarkStart w:id="273" w:name="sub_1113"/>
      <w:bookmarkEnd w:id="272"/>
      <w:r>
        <w:t>3) счета (вклады) в иностранных банках, расположенных за пределами Российской Федерации.</w:t>
      </w:r>
    </w:p>
    <w:bookmarkEnd w:id="273"/>
    <w:p w:rsidR="00000000" w:rsidRDefault="00FD7137">
      <w:r>
        <w:t>При наличии средств (вкладов) в иностранных банках, расположенных за пределами территории Российской Федерации, которые по</w:t>
      </w:r>
      <w:r>
        <w:t xml:space="preserve">длежат закрытию, рекомендуется приложить копию заявления, поданного в соответствующую комиссию, о невозможности выполнить требования </w:t>
      </w:r>
      <w:hyperlink r:id="rId141" w:history="1">
        <w:r>
          <w:rPr>
            <w:rStyle w:val="a4"/>
          </w:rPr>
          <w:t>Федерального закона</w:t>
        </w:r>
      </w:hyperlink>
      <w:r>
        <w:t xml:space="preserve"> от 7 мая 2013 г. N 79-ФЗ;</w:t>
      </w:r>
    </w:p>
    <w:p w:rsidR="00000000" w:rsidRDefault="00FD7137">
      <w:bookmarkStart w:id="274" w:name="sub_1114"/>
      <w:r>
        <w:t xml:space="preserve">4) счета, совершение операций по которым осуществляется с использованием расчетных </w:t>
      </w:r>
      <w:r>
        <w:lastRenderedPageBreak/>
        <w:t>(дебетовых)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w:t>
      </w:r>
      <w:r>
        <w:t>ией по письменному заявлению владельца счета;</w:t>
      </w:r>
    </w:p>
    <w:p w:rsidR="00000000" w:rsidRDefault="00FD7137">
      <w:bookmarkStart w:id="275" w:name="sub_1115"/>
      <w:bookmarkEnd w:id="274"/>
      <w:r>
        <w:t>5) счета, открытые для погашения кредита;</w:t>
      </w:r>
    </w:p>
    <w:p w:rsidR="00000000" w:rsidRDefault="00FD7137">
      <w:bookmarkStart w:id="276" w:name="sub_1116"/>
      <w:bookmarkEnd w:id="275"/>
      <w:r>
        <w:t>6) вклады (счета) в драгоценных металлах (в том числе указывается вид счета и металл, в котором он открыт);</w:t>
      </w:r>
    </w:p>
    <w:p w:rsidR="00000000" w:rsidRDefault="00FD7137">
      <w:bookmarkStart w:id="277" w:name="sub_1117"/>
      <w:bookmarkEnd w:id="276"/>
      <w:r>
        <w:t>7) счета, от</w:t>
      </w:r>
      <w:r>
        <w:t>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000000" w:rsidRDefault="00FD7137">
      <w:bookmarkStart w:id="278" w:name="sub_1118"/>
      <w:bookmarkEnd w:id="277"/>
      <w:r>
        <w:t>8) номинальный счет;</w:t>
      </w:r>
    </w:p>
    <w:p w:rsidR="00000000" w:rsidRDefault="00FD7137">
      <w:bookmarkStart w:id="279" w:name="sub_1119"/>
      <w:bookmarkEnd w:id="278"/>
      <w:r>
        <w:t>9</w:t>
      </w:r>
      <w:r>
        <w:t>) счет эскроу.</w:t>
      </w:r>
    </w:p>
    <w:bookmarkEnd w:id="279"/>
    <w:p w:rsidR="00000000" w:rsidRDefault="00FD7137">
      <w: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hyperlink r:id="rId142" w:history="1">
        <w:r>
          <w:rPr>
            <w:rStyle w:val="a4"/>
          </w:rPr>
          <w:t>курсу</w:t>
        </w:r>
      </w:hyperlink>
      <w:r>
        <w:t xml:space="preserve"> Банка России на отчетную дату.</w:t>
      </w:r>
    </w:p>
    <w:p w:rsidR="00000000" w:rsidRDefault="00FD7137">
      <w:r>
        <w:t xml:space="preserve">Сведения об учетных ценах на аффинированные драгоценные металлы, устанавливаемых Банком России, размещены на его </w:t>
      </w:r>
      <w:hyperlink r:id="rId143" w:history="1">
        <w:r>
          <w:rPr>
            <w:rStyle w:val="a4"/>
          </w:rPr>
          <w:t>официа</w:t>
        </w:r>
        <w:r>
          <w:rPr>
            <w:rStyle w:val="a4"/>
          </w:rPr>
          <w:t>льном сайте</w:t>
        </w:r>
      </w:hyperlink>
      <w:r>
        <w:t>: https://www.cbr.ru/hd_base/metall/metall_base_new/.</w:t>
      </w:r>
    </w:p>
    <w:p w:rsidR="00000000" w:rsidRDefault="00FD7137">
      <w:bookmarkStart w:id="280" w:name="sub_112"/>
      <w:r>
        <w:t xml:space="preserve">112. С учетом целей антикоррупционного законодательства Российской Федерации в данном </w:t>
      </w:r>
      <w:hyperlink r:id="rId144" w:history="1">
        <w:r>
          <w:rPr>
            <w:rStyle w:val="a4"/>
          </w:rPr>
          <w:t>разделе</w:t>
        </w:r>
      </w:hyperlink>
      <w:r>
        <w:t xml:space="preserve"> не указываются </w:t>
      </w:r>
      <w:r>
        <w:t>следующие счета:</w:t>
      </w:r>
    </w:p>
    <w:p w:rsidR="00000000" w:rsidRDefault="00FD7137">
      <w:bookmarkStart w:id="281" w:name="sub_1121"/>
      <w:bookmarkEnd w:id="280"/>
      <w:r>
        <w:t>1) счета, закрытые по состоянию на отчетную дату;</w:t>
      </w:r>
    </w:p>
    <w:p w:rsidR="00000000" w:rsidRDefault="00FD7137">
      <w:bookmarkStart w:id="282" w:name="sub_1122"/>
      <w:bookmarkEnd w:id="281"/>
      <w:r>
        <w:t xml:space="preserve">2) специальные избирательные счета, открытые в соответствии с </w:t>
      </w:r>
      <w:hyperlink r:id="rId145" w:history="1">
        <w:r>
          <w:rPr>
            <w:rStyle w:val="a4"/>
          </w:rPr>
          <w:t>Федеральным законом</w:t>
        </w:r>
      </w:hyperlink>
      <w:r>
        <w:t xml:space="preserve"> от 12 июн</w:t>
      </w:r>
      <w:r>
        <w:t>я 2002 г. N 67-ФЗ "Об основных гарантиях избирательных прав и права на участие в референдуме граждан Российской Федерации";</w:t>
      </w:r>
    </w:p>
    <w:p w:rsidR="00000000" w:rsidRDefault="00FD7137">
      <w:bookmarkStart w:id="283" w:name="sub_1123"/>
      <w:bookmarkEnd w:id="282"/>
      <w:r>
        <w:t>3) депозитные счета нотариуса;</w:t>
      </w:r>
    </w:p>
    <w:p w:rsidR="00000000" w:rsidRDefault="00FD7137">
      <w:bookmarkStart w:id="284" w:name="sub_1124"/>
      <w:bookmarkEnd w:id="283"/>
      <w:r>
        <w:t>4) счета, открытые кредитной организацией для внутреннего (бухгалтерс</w:t>
      </w:r>
      <w:r>
        <w:t>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w:t>
      </w:r>
      <w:r>
        <w:t>т клиента;</w:t>
      </w:r>
    </w:p>
    <w:p w:rsidR="00000000" w:rsidRDefault="00FD7137">
      <w:bookmarkStart w:id="285" w:name="sub_1125"/>
      <w:bookmarkEnd w:id="284"/>
      <w:r>
        <w:t>5) счета доверительного управления;</w:t>
      </w:r>
    </w:p>
    <w:p w:rsidR="00000000" w:rsidRDefault="00FD7137">
      <w:bookmarkStart w:id="286" w:name="sub_1126"/>
      <w:bookmarkEnd w:id="285"/>
      <w:r>
        <w:t>6) открываемые не на основании гражданско-правового договора счета, счета депо, счета брокера, индивидуальные инвестиционные счета;</w:t>
      </w:r>
    </w:p>
    <w:p w:rsidR="00000000" w:rsidRDefault="00FD7137">
      <w:bookmarkStart w:id="287" w:name="sub_1127"/>
      <w:bookmarkEnd w:id="286"/>
      <w:r>
        <w:t>7) синтетические счета.</w:t>
      </w:r>
    </w:p>
    <w:p w:rsidR="00000000" w:rsidRDefault="00FD7137">
      <w:bookmarkStart w:id="288" w:name="sub_113"/>
      <w:bookmarkEnd w:id="287"/>
      <w:r>
        <w:t xml:space="preserve">113. В </w:t>
      </w:r>
      <w:hyperlink r:id="rId146" w:history="1">
        <w:r>
          <w:rPr>
            <w:rStyle w:val="a4"/>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w:t>
      </w:r>
      <w:r>
        <w:t>рганизации, в котором был открыт соответствующий счет.</w:t>
      </w:r>
    </w:p>
    <w:p w:rsidR="00000000" w:rsidRDefault="00FD7137">
      <w:bookmarkStart w:id="289" w:name="sub_114"/>
      <w:bookmarkEnd w:id="288"/>
      <w:r>
        <w:t xml:space="preserve">114. В </w:t>
      </w:r>
      <w:hyperlink r:id="rId147" w:history="1">
        <w:r>
          <w:rPr>
            <w:rStyle w:val="a4"/>
          </w:rPr>
          <w:t xml:space="preserve">графе </w:t>
        </w:r>
      </w:hyperlink>
      <w:r>
        <w:t xml:space="preserve">"Вид и валюта счета" вид счета указывается с учетом норм </w:t>
      </w:r>
      <w:hyperlink r:id="rId148" w:history="1">
        <w:r>
          <w:rPr>
            <w:rStyle w:val="a4"/>
          </w:rPr>
          <w:t>Гражданского кодекса</w:t>
        </w:r>
      </w:hyperlink>
      <w:r>
        <w:t xml:space="preserve"> Российской Федерации, иных федеральных законов и </w:t>
      </w:r>
      <w:hyperlink r:id="rId149" w:history="1">
        <w:r>
          <w:rPr>
            <w:rStyle w:val="a4"/>
          </w:rPr>
          <w:t>Инструкции</w:t>
        </w:r>
      </w:hyperlink>
      <w:r>
        <w:t xml:space="preserve"> Банка России от 30 мая 2014 г. N 153-</w:t>
      </w:r>
      <w:r>
        <w:t>И "Об открытии и закрытии банковских счетов, счетов по вкладам (депозитам), депозитных счетов".</w:t>
      </w:r>
    </w:p>
    <w:p w:rsidR="00000000" w:rsidRDefault="00FD7137">
      <w:bookmarkStart w:id="290" w:name="sub_115"/>
      <w:bookmarkEnd w:id="289"/>
      <w:r>
        <w:t xml:space="preserve">115. В соответствии с указанной </w:t>
      </w:r>
      <w:hyperlink r:id="rId150" w:history="1">
        <w:r>
          <w:rPr>
            <w:rStyle w:val="a4"/>
          </w:rPr>
          <w:t>Инструкцией</w:t>
        </w:r>
      </w:hyperlink>
      <w:r>
        <w:t xml:space="preserve"> физическим лицам открываются след</w:t>
      </w:r>
      <w:r>
        <w:t>ующие счета:</w:t>
      </w:r>
    </w:p>
    <w:p w:rsidR="00000000" w:rsidRDefault="00FD7137">
      <w:bookmarkStart w:id="291" w:name="sub_1151"/>
      <w:bookmarkEnd w:id="290"/>
      <w:r>
        <w:t>1) текущий счет (для совершения операций, не связанных с предпринимательской деятельностью или частной практикой);</w:t>
      </w:r>
    </w:p>
    <w:bookmarkEnd w:id="291"/>
    <w:p w:rsidR="00000000" w:rsidRDefault="00FD7137">
      <w:r>
        <w:t>Служащие (работники), являющиеся держателями расчетных (дебетовых) карт, с использованием которых осущест</w:t>
      </w:r>
      <w:r>
        <w:t>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000000" w:rsidRDefault="00FD7137">
      <w:bookmarkStart w:id="292" w:name="sub_1152"/>
      <w:r>
        <w:t xml:space="preserve">2) депозитные счета (для учета денежных средств, размещаемых в банках с целью получения доходов в </w:t>
      </w:r>
      <w:r>
        <w:t>виде процентов, начисляемых на сумму размещенных денежных средств).</w:t>
      </w:r>
    </w:p>
    <w:bookmarkEnd w:id="292"/>
    <w:p w:rsidR="00000000" w:rsidRDefault="00FD7137">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w:t>
      </w:r>
      <w:r>
        <w:lastRenderedPageBreak/>
        <w:t>да</w:t>
      </w:r>
      <w:r>
        <w:t>нном разделе как "Депозитный".</w:t>
      </w:r>
    </w:p>
    <w:p w:rsidR="00000000" w:rsidRDefault="00FD7137">
      <w:bookmarkStart w:id="293" w:name="sub_116"/>
      <w:r>
        <w:t xml:space="preserve">116. В </w:t>
      </w:r>
      <w:hyperlink r:id="rId151" w:history="1">
        <w:r>
          <w:rPr>
            <w:rStyle w:val="a4"/>
          </w:rPr>
          <w:t>графе</w:t>
        </w:r>
      </w:hyperlink>
      <w:r>
        <w:t xml:space="preserve"> "Дата открытия счета" не допускается указание даты выпуска (перевыпуска) платежной карты.</w:t>
      </w:r>
    </w:p>
    <w:p w:rsidR="00000000" w:rsidRDefault="00FD7137">
      <w:bookmarkStart w:id="294" w:name="sub_117"/>
      <w:bookmarkEnd w:id="293"/>
      <w:r>
        <w:t xml:space="preserve">117. </w:t>
      </w:r>
      <w:hyperlink r:id="rId152" w:history="1">
        <w:r>
          <w:rPr>
            <w:rStyle w:val="a4"/>
          </w:rPr>
          <w:t>Графа</w:t>
        </w:r>
      </w:hyperlink>
      <w:r>
        <w:t xml:space="preserve"> "Остаток на счете" заполняется по состоянию на отчетную дату.</w:t>
      </w:r>
    </w:p>
    <w:bookmarkEnd w:id="294"/>
    <w:p w:rsidR="00000000" w:rsidRDefault="00FD7137">
      <w:r>
        <w:t xml:space="preserve">Для счетов в иностранной валюте остаток указывается в рублях по </w:t>
      </w:r>
      <w:hyperlink r:id="rId153" w:history="1">
        <w:r>
          <w:rPr>
            <w:rStyle w:val="a4"/>
          </w:rPr>
          <w:t>курсу</w:t>
        </w:r>
      </w:hyperlink>
      <w:r>
        <w:t xml:space="preserve"> Банка России на отчетную дату. Сведения об официальных курсах валют на заданную дату, устанавливаемых Банком России, доступны на </w:t>
      </w:r>
      <w:hyperlink r:id="rId154" w:history="1">
        <w:r>
          <w:rPr>
            <w:rStyle w:val="a4"/>
          </w:rPr>
          <w:t>официальном сайте</w:t>
        </w:r>
      </w:hyperlink>
      <w:r>
        <w:t xml:space="preserve"> Банка России по адресу: https:/</w:t>
      </w:r>
      <w:r>
        <w:t>/www.cbr.ru/currency_base/.</w:t>
      </w:r>
    </w:p>
    <w:p w:rsidR="00000000" w:rsidRDefault="00FD7137">
      <w:bookmarkStart w:id="295" w:name="sub_118"/>
      <w:r>
        <w:t xml:space="preserve">118. </w:t>
      </w:r>
      <w:hyperlink r:id="rId155" w:history="1">
        <w:r>
          <w:rPr>
            <w:rStyle w:val="a4"/>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w:t>
      </w:r>
      <w:r>
        <w:t>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w:t>
      </w:r>
      <w:r>
        <w:t>ма превышает общий доход служащего (работника) и его супруги (супруга) за 2018, 2019 и 2020 годы. В этом случае к справке прилагается выписка о движении денежных средств по данному счету за отчетный период.</w:t>
      </w:r>
    </w:p>
    <w:bookmarkEnd w:id="295"/>
    <w:p w:rsidR="00000000" w:rsidRDefault="00FD7137">
      <w:r>
        <w:t>В случае если общая сумма денежных поступл</w:t>
      </w:r>
      <w:r>
        <w:t>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00FE66A3">
        <w:rPr>
          <w:noProof/>
        </w:rPr>
        <w:drawing>
          <wp:inline distT="0" distB="0" distL="0" distR="0">
            <wp:extent cx="95885" cy="180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6"/>
                    <a:srcRect/>
                    <a:stretch>
                      <a:fillRect/>
                    </a:stretch>
                  </pic:blipFill>
                  <pic:spPr bwMode="auto">
                    <a:xfrm>
                      <a:off x="0" y="0"/>
                      <a:ext cx="95885" cy="180975"/>
                    </a:xfrm>
                    <a:prstGeom prst="rect">
                      <a:avLst/>
                    </a:prstGeom>
                    <a:noFill/>
                    <a:ln w="9525">
                      <a:noFill/>
                      <a:miter lim="800000"/>
                      <a:headEnd/>
                      <a:tailEnd/>
                    </a:ln>
                  </pic:spPr>
                </pic:pic>
              </a:graphicData>
            </a:graphic>
          </wp:inline>
        </w:drawing>
      </w:r>
      <w:r>
        <w:t>] напротив соответствующей позиции. В противном случае необходимо заполнить соответствующие графы.</w:t>
      </w:r>
    </w:p>
    <w:p w:rsidR="00000000" w:rsidRDefault="00FD7137">
      <w:r>
        <w:t>При расчете общего дохода служащего (работника) и его супруги (супруга) за отчетный период и два предшествующих ему года, доходы супруги (супруга) служа</w:t>
      </w:r>
      <w:r>
        <w:t>щего (работника) учитываются только в случае, если они состояли в браке на отчетную дату и в течение двух лет, предшествующих отчетному периоду.</w:t>
      </w:r>
    </w:p>
    <w:p w:rsidR="00000000" w:rsidRDefault="00FD7137">
      <w:r>
        <w:t>Лица, претендующие на замещение отдельных должностей, в случае наличия оснований также заполняют данную графу и</w:t>
      </w:r>
      <w:r>
        <w:t xml:space="preserve"> прикладывают выписку о движении денежных средств по соответствующему счету за отчетный период.</w:t>
      </w:r>
    </w:p>
    <w:p w:rsidR="00000000" w:rsidRDefault="00FD7137">
      <w:r>
        <w:t xml:space="preserve">Для лиц, указанных в </w:t>
      </w:r>
      <w:hyperlink w:anchor="sub_2" w:history="1">
        <w:r>
          <w:rPr>
            <w:rStyle w:val="a4"/>
          </w:rPr>
          <w:t>пункте 2</w:t>
        </w:r>
      </w:hyperlink>
      <w:r>
        <w:t xml:space="preserve"> настоящих Методических рекомендаций, впервые начинающих трудовую деятельность, например, после окончания вы</w:t>
      </w:r>
      <w:r>
        <w:t xml:space="preserve">сшего учебного заведения, </w:t>
      </w:r>
      <w:hyperlink r:id="rId157" w:history="1">
        <w:r>
          <w:rPr>
            <w:rStyle w:val="a4"/>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000000" w:rsidRDefault="00FD7137">
      <w:r>
        <w:t>Для счетов в иностранной в</w:t>
      </w:r>
      <w:r>
        <w:t xml:space="preserve">алюте сумма указывается в рублях по </w:t>
      </w:r>
      <w:hyperlink r:id="rId158" w:history="1">
        <w:r>
          <w:rPr>
            <w:rStyle w:val="a4"/>
          </w:rPr>
          <w:t>курсу</w:t>
        </w:r>
      </w:hyperlink>
      <w:r>
        <w:t xml:space="preserve"> Банка России на отчетную дату.</w:t>
      </w:r>
    </w:p>
    <w:p w:rsidR="00000000" w:rsidRDefault="00FD7137">
      <w:bookmarkStart w:id="296" w:name="sub_119"/>
      <w:r>
        <w:t>119. Для получения достоверных сведений о дате открытия счета в банке (иной кредитной организации), виде и ва</w:t>
      </w:r>
      <w:r>
        <w:t xml:space="preserve">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w:t>
      </w:r>
      <w:hyperlink r:id="rId159" w:history="1">
        <w:r>
          <w:rPr>
            <w:rStyle w:val="a4"/>
          </w:rPr>
          <w:t>Ук</w:t>
        </w:r>
        <w:r>
          <w:rPr>
            <w:rStyle w:val="a4"/>
          </w:rPr>
          <w:t>азание</w:t>
        </w:r>
      </w:hyperlink>
      <w:r>
        <w:t xml:space="preserve"> от 15 апреля 2020 г. N 5440-У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w:t>
      </w:r>
      <w:r>
        <w:t>,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w:t>
      </w:r>
      <w:r>
        <w:t>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bookmarkEnd w:id="296"/>
    <w:p w:rsidR="00000000" w:rsidRDefault="00FD7137">
      <w:pPr>
        <w:pStyle w:val="a6"/>
        <w:rPr>
          <w:color w:val="000000"/>
          <w:sz w:val="16"/>
          <w:szCs w:val="16"/>
          <w:shd w:val="clear" w:color="auto" w:fill="F0F0F0"/>
        </w:rPr>
      </w:pPr>
      <w:r>
        <w:rPr>
          <w:color w:val="000000"/>
          <w:sz w:val="16"/>
          <w:szCs w:val="16"/>
          <w:shd w:val="clear" w:color="auto" w:fill="F0F0F0"/>
        </w:rPr>
        <w:t>ГАРАНТ:</w:t>
      </w:r>
    </w:p>
    <w:p w:rsidR="00000000" w:rsidRDefault="00FD7137">
      <w:pPr>
        <w:pStyle w:val="a6"/>
        <w:rPr>
          <w:shd w:val="clear" w:color="auto" w:fill="F0F0F0"/>
        </w:rPr>
      </w:pPr>
      <w:r>
        <w:t xml:space="preserve"> </w:t>
      </w:r>
      <w:r>
        <w:rPr>
          <w:shd w:val="clear" w:color="auto" w:fill="F0F0F0"/>
        </w:rPr>
        <w:t xml:space="preserve">По-видимому, в тексте предыдущего абзаца допущена опечатка. Дату названного </w:t>
      </w:r>
      <w:hyperlink r:id="rId160" w:history="1">
        <w:r>
          <w:rPr>
            <w:rStyle w:val="a4"/>
            <w:shd w:val="clear" w:color="auto" w:fill="F0F0F0"/>
          </w:rPr>
          <w:t>Указания</w:t>
        </w:r>
      </w:hyperlink>
      <w:r>
        <w:rPr>
          <w:shd w:val="clear" w:color="auto" w:fill="F0F0F0"/>
        </w:rPr>
        <w:t xml:space="preserve"> следует читать как "14 апреля 2020 г." </w:t>
      </w:r>
    </w:p>
    <w:p w:rsidR="00000000" w:rsidRDefault="00FD7137">
      <w:hyperlink r:id="rId161" w:history="1">
        <w:r>
          <w:rPr>
            <w:rStyle w:val="a4"/>
          </w:rPr>
          <w:t>Указание</w:t>
        </w:r>
      </w:hyperlink>
      <w:r>
        <w:t xml:space="preserve"> Банка России допускает возможность получения единой формы не только л</w:t>
      </w:r>
      <w:r>
        <w:t xml:space="preserve">ицом, с которым заключен соответствующий договор (договоры), но и его представителем. Одновременно </w:t>
      </w:r>
      <w:r>
        <w:lastRenderedPageBreak/>
        <w:t>предусматривается возможность получения единой формы с использованием средств дистанционного обслуживания клиента.</w:t>
      </w:r>
    </w:p>
    <w:p w:rsidR="00000000" w:rsidRDefault="00FD7137"/>
    <w:p w:rsidR="00000000" w:rsidRDefault="00FD7137">
      <w:pPr>
        <w:pStyle w:val="1"/>
      </w:pPr>
      <w:bookmarkStart w:id="297" w:name="sub_7001"/>
      <w:r>
        <w:t>Совместный счет</w:t>
      </w:r>
    </w:p>
    <w:bookmarkEnd w:id="297"/>
    <w:p w:rsidR="00000000" w:rsidRDefault="00FD7137"/>
    <w:p w:rsidR="00000000" w:rsidRDefault="00FD7137">
      <w:bookmarkStart w:id="298" w:name="sub_120"/>
      <w:r>
        <w:t>1</w:t>
      </w:r>
      <w:r>
        <w:t>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w:t>
      </w:r>
      <w:r>
        <w:t>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bookmarkEnd w:id="298"/>
    <w:p w:rsidR="00000000" w:rsidRDefault="00FD7137">
      <w:r>
        <w:t>В случае, когда договор банковского счета заключен клиентами-супругами, прав</w:t>
      </w:r>
      <w:r>
        <w:t>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000000" w:rsidRDefault="00FD7137">
      <w:r>
        <w:t>В данном случае в каждой подаваемой справке представляет</w:t>
      </w:r>
      <w:r>
        <w:t>ся идентичная информация о таком счете.</w:t>
      </w:r>
    </w:p>
    <w:p w:rsidR="00000000" w:rsidRDefault="00FD7137"/>
    <w:p w:rsidR="00000000" w:rsidRDefault="00FD7137">
      <w:pPr>
        <w:pStyle w:val="1"/>
      </w:pPr>
      <w:bookmarkStart w:id="299" w:name="sub_7002"/>
      <w:r>
        <w:t>Кредитные карты, карты с овердрафтом</w:t>
      </w:r>
    </w:p>
    <w:bookmarkEnd w:id="299"/>
    <w:p w:rsidR="00000000" w:rsidRDefault="00FD7137"/>
    <w:p w:rsidR="00000000" w:rsidRDefault="00FD7137">
      <w:bookmarkStart w:id="300" w:name="sub_121"/>
      <w:r>
        <w:t>121. Банк (иная кредитная организация) выпускает следующие виды карт (таблица N 5):</w:t>
      </w:r>
    </w:p>
    <w:bookmarkEnd w:id="300"/>
    <w:p w:rsidR="00000000" w:rsidRDefault="00FD713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98"/>
        <w:gridCol w:w="8110"/>
      </w:tblGrid>
      <w:tr w:rsidR="00000000">
        <w:tblPrEx>
          <w:tblCellMar>
            <w:top w:w="0" w:type="dxa"/>
            <w:bottom w:w="0" w:type="dxa"/>
          </w:tblCellMar>
        </w:tblPrEx>
        <w:tc>
          <w:tcPr>
            <w:tcW w:w="2098" w:type="dxa"/>
            <w:tcBorders>
              <w:top w:val="single" w:sz="4" w:space="0" w:color="auto"/>
              <w:bottom w:val="single" w:sz="4" w:space="0" w:color="auto"/>
              <w:right w:val="single" w:sz="4" w:space="0" w:color="auto"/>
            </w:tcBorders>
          </w:tcPr>
          <w:p w:rsidR="00000000" w:rsidRDefault="00FD7137">
            <w:pPr>
              <w:pStyle w:val="a8"/>
            </w:pPr>
            <w:r>
              <w:t>Расчетная (дебетовая)</w:t>
            </w:r>
          </w:p>
        </w:tc>
        <w:tc>
          <w:tcPr>
            <w:tcW w:w="8110" w:type="dxa"/>
            <w:tcBorders>
              <w:top w:val="single" w:sz="4" w:space="0" w:color="auto"/>
              <w:left w:val="single" w:sz="4" w:space="0" w:color="auto"/>
              <w:bottom w:val="single" w:sz="4" w:space="0" w:color="auto"/>
            </w:tcBorders>
          </w:tcPr>
          <w:p w:rsidR="00000000" w:rsidRDefault="00FD7137">
            <w:pPr>
              <w:pStyle w:val="a8"/>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w:t>
            </w:r>
            <w:r>
              <w:t>енту при недостаточности или отсутствии на банковском счете денежных средств (овердрафт)</w:t>
            </w:r>
          </w:p>
        </w:tc>
      </w:tr>
      <w:tr w:rsidR="00000000">
        <w:tblPrEx>
          <w:tblCellMar>
            <w:top w:w="0" w:type="dxa"/>
            <w:bottom w:w="0" w:type="dxa"/>
          </w:tblCellMar>
        </w:tblPrEx>
        <w:tc>
          <w:tcPr>
            <w:tcW w:w="2098" w:type="dxa"/>
            <w:tcBorders>
              <w:top w:val="single" w:sz="4" w:space="0" w:color="auto"/>
              <w:bottom w:val="single" w:sz="4" w:space="0" w:color="auto"/>
              <w:right w:val="single" w:sz="4" w:space="0" w:color="auto"/>
            </w:tcBorders>
          </w:tcPr>
          <w:p w:rsidR="00000000" w:rsidRDefault="00FD7137">
            <w:pPr>
              <w:pStyle w:val="a8"/>
            </w:pPr>
            <w:r>
              <w:t>Кредитная</w:t>
            </w:r>
          </w:p>
        </w:tc>
        <w:tc>
          <w:tcPr>
            <w:tcW w:w="8110" w:type="dxa"/>
            <w:tcBorders>
              <w:top w:val="single" w:sz="4" w:space="0" w:color="auto"/>
              <w:left w:val="single" w:sz="4" w:space="0" w:color="auto"/>
              <w:bottom w:val="single" w:sz="4" w:space="0" w:color="auto"/>
            </w:tcBorders>
          </w:tcPr>
          <w:p w:rsidR="00000000" w:rsidRDefault="00FD7137">
            <w:pPr>
              <w:pStyle w:val="a8"/>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w:t>
            </w:r>
            <w:r>
              <w:t>нтом клиенту в пределах расходного лимита в соответствии с условиями кредитного договора.</w:t>
            </w:r>
          </w:p>
        </w:tc>
      </w:tr>
    </w:tbl>
    <w:p w:rsidR="00000000" w:rsidRDefault="00FD7137"/>
    <w:p w:rsidR="00000000" w:rsidRDefault="00FD7137">
      <w:bookmarkStart w:id="301" w:name="sub_122"/>
      <w:r>
        <w:t>122. Расчетная (дебетовая) и кредитные карты, как правило, предполагают открытие и ведение банком (иной кредитной организацией) счета.</w:t>
      </w:r>
    </w:p>
    <w:bookmarkEnd w:id="301"/>
    <w:p w:rsidR="00000000" w:rsidRDefault="00FD7137">
      <w:r>
        <w:t>Кроме того, нео</w:t>
      </w:r>
      <w:r>
        <w:t>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000000" w:rsidRDefault="00FD7137">
      <w:r>
        <w:t>Информация о нал</w:t>
      </w:r>
      <w:r>
        <w:t>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w:t>
      </w:r>
      <w:r>
        <w:t xml:space="preserve">и сведениями изложен на </w:t>
      </w:r>
      <w:hyperlink r:id="rId162" w:history="1">
        <w:r>
          <w:rPr>
            <w:rStyle w:val="a4"/>
          </w:rPr>
          <w:t>официальном сайте</w:t>
        </w:r>
      </w:hyperlink>
      <w:r>
        <w:t xml:space="preserve"> ФНС России по ссылке: https://www.nalog.ru/rn77/related_activities/accounting/bank_account/.</w:t>
      </w:r>
    </w:p>
    <w:p w:rsidR="00000000" w:rsidRDefault="00FD7137">
      <w:bookmarkStart w:id="302" w:name="sub_123"/>
      <w:r>
        <w:t>123. В случае, если предоставленный кредит (и</w:t>
      </w:r>
      <w:r>
        <w:t xml:space="preserve">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63" w:history="1">
        <w:r>
          <w:rPr>
            <w:rStyle w:val="a4"/>
          </w:rPr>
          <w:t>подразделе 6.</w:t>
        </w:r>
        <w:r>
          <w:rPr>
            <w:rStyle w:val="a4"/>
          </w:rPr>
          <w:t>2 раздела 6</w:t>
        </w:r>
      </w:hyperlink>
      <w:r>
        <w:t xml:space="preserve"> справки.</w:t>
      </w:r>
    </w:p>
    <w:p w:rsidR="00000000" w:rsidRDefault="00FD7137">
      <w:bookmarkStart w:id="303" w:name="sub_124"/>
      <w:bookmarkEnd w:id="302"/>
      <w: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w:t>
      </w:r>
      <w:r>
        <w:lastRenderedPageBreak/>
        <w:t xml:space="preserve">руб., необходимо указать в </w:t>
      </w:r>
      <w:hyperlink r:id="rId164" w:history="1">
        <w:r>
          <w:rPr>
            <w:rStyle w:val="a4"/>
          </w:rPr>
          <w:t>подразделе 6.2</w:t>
        </w:r>
      </w:hyperlink>
      <w:r>
        <w:t xml:space="preserve"> справки.</w:t>
      </w:r>
    </w:p>
    <w:p w:rsidR="00000000" w:rsidRDefault="00FD7137">
      <w:bookmarkStart w:id="304" w:name="sub_125"/>
      <w:bookmarkEnd w:id="303"/>
      <w:r>
        <w:t>125. Информацию об остатке на счете, к которому эмитирована (выпущена) расчетная (дебетовая карта) или кредитная карта, необходимо получать у банка (иной кре</w:t>
      </w:r>
      <w:r>
        <w:t>дитной организации) - эмитента.</w:t>
      </w:r>
    </w:p>
    <w:p w:rsidR="00000000" w:rsidRDefault="00FD7137">
      <w:bookmarkStart w:id="305" w:name="sub_126"/>
      <w:bookmarkEnd w:id="304"/>
      <w:r>
        <w:t xml:space="preserve">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w:t>
      </w:r>
      <w:r>
        <w:t>или к расходному лимиту соответственно, указывается остаток на соответствующем счете равный нолю ("0").</w:t>
      </w:r>
    </w:p>
    <w:p w:rsidR="00000000" w:rsidRDefault="00FD7137">
      <w:bookmarkStart w:id="306" w:name="sub_127"/>
      <w:bookmarkEnd w:id="305"/>
      <w:r>
        <w:t xml:space="preserve">127. В данном </w:t>
      </w:r>
      <w:hyperlink r:id="rId165" w:history="1">
        <w:r>
          <w:rPr>
            <w:rStyle w:val="a4"/>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w:t>
      </w:r>
      <w:r>
        <w:t xml:space="preserve">твующей в соответствии с </w:t>
      </w:r>
      <w:hyperlink r:id="rId166" w:history="1">
        <w:r>
          <w:rPr>
            <w:rStyle w:val="a4"/>
          </w:rPr>
          <w:t>Федеральным 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w:t>
      </w:r>
      <w:r>
        <w:t>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bookmarkEnd w:id="306"/>
    <w:p w:rsidR="00000000" w:rsidRDefault="00FD7137"/>
    <w:p w:rsidR="00000000" w:rsidRDefault="00FD7137">
      <w:pPr>
        <w:pStyle w:val="1"/>
      </w:pPr>
      <w:bookmarkStart w:id="307" w:name="sub_7003"/>
      <w:r>
        <w:t>Отзыв лицензии у кредитной организации</w:t>
      </w:r>
    </w:p>
    <w:bookmarkEnd w:id="307"/>
    <w:p w:rsidR="00000000" w:rsidRDefault="00FD7137"/>
    <w:p w:rsidR="00000000" w:rsidRDefault="00FD7137">
      <w:bookmarkStart w:id="308" w:name="sub_128"/>
      <w:r>
        <w:t xml:space="preserve">128. В соответствии с </w:t>
      </w:r>
      <w:hyperlink r:id="rId167" w:history="1">
        <w:r>
          <w:rPr>
            <w:rStyle w:val="a4"/>
          </w:rPr>
          <w:t>пунктом 1 статьи 859</w:t>
        </w:r>
      </w:hyperlink>
      <w:r>
        <w:t xml:space="preserve"> Гражданского кодекса Российской Федерации договор банковского счета растор</w:t>
      </w:r>
      <w:r>
        <w:t>гается по заявлению клиента в любое время. Расторжение такого договора является основанием закрытия счета клиента (</w:t>
      </w:r>
      <w:hyperlink r:id="rId168" w:history="1">
        <w:r>
          <w:rPr>
            <w:rStyle w:val="a4"/>
          </w:rPr>
          <w:t>пункт 7 статьи 859</w:t>
        </w:r>
      </w:hyperlink>
      <w:r>
        <w:t xml:space="preserve"> Гражданского кодекса Российской Федерации).</w:t>
      </w:r>
    </w:p>
    <w:p w:rsidR="00000000" w:rsidRDefault="00FD7137">
      <w:bookmarkStart w:id="309" w:name="sub_129"/>
      <w:bookmarkEnd w:id="308"/>
      <w: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w:t>
      </w:r>
      <w:r>
        <w:t>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000000" w:rsidRDefault="00FD7137">
      <w:bookmarkStart w:id="310" w:name="sub_130"/>
      <w:bookmarkEnd w:id="309"/>
      <w:r>
        <w:t xml:space="preserve">130. До момента закрытия соответствующего счета, счет </w:t>
      </w:r>
      <w:r>
        <w:t xml:space="preserve">считается открытым и подлежит отражению в </w:t>
      </w:r>
      <w:hyperlink r:id="rId169" w:history="1">
        <w:r>
          <w:rPr>
            <w:rStyle w:val="a4"/>
          </w:rPr>
          <w:t>разделе 4</w:t>
        </w:r>
      </w:hyperlink>
      <w:r>
        <w:t xml:space="preserve"> справки.</w:t>
      </w:r>
    </w:p>
    <w:bookmarkEnd w:id="310"/>
    <w:p w:rsidR="00000000" w:rsidRDefault="00FD7137"/>
    <w:p w:rsidR="00000000" w:rsidRDefault="00FD7137">
      <w:pPr>
        <w:pStyle w:val="1"/>
      </w:pPr>
      <w:bookmarkStart w:id="311" w:name="sub_7004"/>
      <w:r>
        <w:t>Ликвидация кредитной организации</w:t>
      </w:r>
    </w:p>
    <w:bookmarkEnd w:id="311"/>
    <w:p w:rsidR="00000000" w:rsidRDefault="00FD7137"/>
    <w:p w:rsidR="00000000" w:rsidRDefault="00FD7137">
      <w:bookmarkStart w:id="312" w:name="sub_131"/>
      <w:r>
        <w:t>131. Внесение записи в Единый государственный реестр юриди</w:t>
      </w:r>
      <w:r>
        <w:t>ческих лиц о государственной регистрации кредитной организации в связи с ликвидацией свидетельствует о закрытии счета.</w:t>
      </w:r>
    </w:p>
    <w:p w:rsidR="00000000" w:rsidRDefault="00FD7137">
      <w:bookmarkStart w:id="313" w:name="sub_132"/>
      <w:bookmarkEnd w:id="312"/>
      <w:r>
        <w:t>132. Ведение Единого государственного реестра юридических лиц осуществляется Федеральной налоговой службой и ее территориал</w:t>
      </w:r>
      <w:r>
        <w:t>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bookmarkEnd w:id="313"/>
    <w:p w:rsidR="00000000" w:rsidRDefault="00FD7137">
      <w:r>
        <w:t>Сведения об отзыве у кредитной организации лицензи</w:t>
      </w:r>
      <w:r>
        <w:t xml:space="preserve">и, о ликвидации кредитной организации можно также получить на </w:t>
      </w:r>
      <w:hyperlink r:id="rId170" w:history="1">
        <w:r>
          <w:rPr>
            <w:rStyle w:val="a4"/>
          </w:rPr>
          <w:t>официальном сайте</w:t>
        </w:r>
      </w:hyperlink>
      <w:r>
        <w:t xml:space="preserve"> Банка России по ссылке: https://www.cbr.ru/banking_sector/likvidbase/.</w:t>
      </w:r>
    </w:p>
    <w:p w:rsidR="00000000" w:rsidRDefault="00FD7137"/>
    <w:p w:rsidR="00000000" w:rsidRDefault="00FD7137">
      <w:pPr>
        <w:pStyle w:val="1"/>
      </w:pPr>
      <w:bookmarkStart w:id="314" w:name="sub_8000"/>
      <w:r>
        <w:t>Раздел 5. Сведения о ценных</w:t>
      </w:r>
      <w:r>
        <w:t xml:space="preserve"> бумагах</w:t>
      </w:r>
    </w:p>
    <w:bookmarkEnd w:id="314"/>
    <w:p w:rsidR="00000000" w:rsidRDefault="00FD7137"/>
    <w:p w:rsidR="00000000" w:rsidRDefault="00FD7137">
      <w:bookmarkStart w:id="315" w:name="sub_133"/>
      <w:r>
        <w:lastRenderedPageBreak/>
        <w:t xml:space="preserve">133. В данном </w:t>
      </w:r>
      <w:hyperlink r:id="rId171" w:history="1">
        <w:r>
          <w:rPr>
            <w:rStyle w:val="a4"/>
          </w:rPr>
          <w:t>разделе</w:t>
        </w:r>
      </w:hyperlink>
      <w:r>
        <w:t xml:space="preserve"> указываются</w:t>
      </w:r>
      <w:r>
        <w:t xml:space="preserve">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72" w:history="1">
        <w:r>
          <w:rPr>
            <w:rStyle w:val="a4"/>
          </w:rPr>
          <w:t>строка 5</w:t>
        </w:r>
      </w:hyperlink>
      <w:r>
        <w:t xml:space="preserve"> "Доход от ценных бумаг и долей участия в коммерческих организациях").</w:t>
      </w:r>
    </w:p>
    <w:bookmarkEnd w:id="315"/>
    <w:p w:rsidR="00000000" w:rsidRDefault="00FD7137">
      <w: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w:t>
      </w:r>
      <w:r>
        <w:t xml:space="preserve">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73" w:history="1">
        <w:r>
          <w:rPr>
            <w:rStyle w:val="a4"/>
          </w:rPr>
          <w:t>подразделе 5.1</w:t>
        </w:r>
      </w:hyperlink>
      <w:r>
        <w:t xml:space="preserve"> или </w:t>
      </w:r>
      <w:hyperlink r:id="rId174" w:history="1">
        <w:r>
          <w:rPr>
            <w:rStyle w:val="a4"/>
          </w:rPr>
          <w:t>5.2</w:t>
        </w:r>
      </w:hyperlink>
      <w:r>
        <w:t xml:space="preserve"> соответственно.</w:t>
      </w:r>
    </w:p>
    <w:p w:rsidR="00000000" w:rsidRDefault="00FD7137">
      <w:r>
        <w:t xml:space="preserve">В соответствии с </w:t>
      </w:r>
      <w:hyperlink r:id="rId175" w:history="1">
        <w:r>
          <w:rPr>
            <w:rStyle w:val="a4"/>
          </w:rPr>
          <w:t>пунктом 1 статьи 1012</w:t>
        </w:r>
      </w:hyperlink>
      <w:r>
        <w:t xml:space="preserve"> Гражданского кодекса Российской Федерации передача ц</w:t>
      </w:r>
      <w:r>
        <w:t xml:space="preserve">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176" w:history="1">
        <w:r>
          <w:rPr>
            <w:rStyle w:val="a4"/>
          </w:rPr>
          <w:t>разделе 5</w:t>
        </w:r>
      </w:hyperlink>
      <w:r>
        <w:t xml:space="preserve"> справки.</w:t>
      </w:r>
    </w:p>
    <w:p w:rsidR="00000000" w:rsidRDefault="00FD7137">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w:t>
      </w:r>
      <w:r>
        <w:t>ледует отражать в разных строках.</w:t>
      </w:r>
    </w:p>
    <w:p w:rsidR="00000000" w:rsidRDefault="00FD7137"/>
    <w:p w:rsidR="00000000" w:rsidRDefault="00FD7137">
      <w:pPr>
        <w:pStyle w:val="1"/>
      </w:pPr>
      <w:bookmarkStart w:id="316" w:name="sub_8001"/>
      <w:r>
        <w:t>Подраздел 5.1. Акции и иное участие в коммерческих организациях и фондах</w:t>
      </w:r>
    </w:p>
    <w:bookmarkEnd w:id="316"/>
    <w:p w:rsidR="00000000" w:rsidRDefault="00FD7137"/>
    <w:p w:rsidR="00000000" w:rsidRDefault="00FD7137">
      <w:bookmarkStart w:id="317" w:name="sub_134"/>
      <w:r>
        <w:t xml:space="preserve">134. В соответствии с </w:t>
      </w:r>
      <w:hyperlink r:id="rId177" w:history="1">
        <w:r>
          <w:rPr>
            <w:rStyle w:val="a4"/>
          </w:rPr>
          <w:t>Федеральным законом</w:t>
        </w:r>
      </w:hyperlink>
      <w:r>
        <w:t xml:space="preserve"> от 22 апрел</w:t>
      </w:r>
      <w:r>
        <w:t>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w:t>
      </w:r>
      <w:r>
        <w:t>ва, остающегося после его ликвидации. Акция является именной ценной бумагой.</w:t>
      </w:r>
    </w:p>
    <w:p w:rsidR="00000000" w:rsidRDefault="00FD7137">
      <w:bookmarkStart w:id="318" w:name="sub_135"/>
      <w:bookmarkEnd w:id="317"/>
      <w:r>
        <w:t xml:space="preserve">135. В </w:t>
      </w:r>
      <w:hyperlink r:id="rId178" w:history="1">
        <w:r>
          <w:rPr>
            <w:rStyle w:val="a4"/>
          </w:rPr>
          <w:t>графе</w:t>
        </w:r>
      </w:hyperlink>
      <w:r>
        <w:t xml:space="preserve"> "Наименование и организационно-правовая форма организации" указываются полное и</w:t>
      </w:r>
      <w:r>
        <w:t>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bookmarkEnd w:id="318"/>
    <w:p w:rsidR="00000000" w:rsidRDefault="00FD7137">
      <w:r>
        <w:t>В сл</w:t>
      </w:r>
      <w:r>
        <w:t>учае если служащий (работник) является учредителем коммерческой организации, то данную информацию также необходимо отразить.</w:t>
      </w:r>
    </w:p>
    <w:p w:rsidR="00000000" w:rsidRDefault="00FD7137">
      <w:bookmarkStart w:id="319" w:name="sub_136"/>
      <w:r>
        <w:t xml:space="preserve">136. Уставный капитал указывается согласно учредительным документам организации по состоянию на отчетную дату. Для уставных </w:t>
      </w:r>
      <w:r>
        <w:t xml:space="preserve">капиталов, выраженных в иностранной валюте, уставный капитал указывается в рублях по </w:t>
      </w:r>
      <w:hyperlink r:id="rId179" w:history="1">
        <w:r>
          <w:rPr>
            <w:rStyle w:val="a4"/>
          </w:rPr>
          <w:t>курсу</w:t>
        </w:r>
      </w:hyperlink>
      <w:r>
        <w:t xml:space="preserve"> Банка России на отчетную дату. Сведения об официальных курсах валют на заданную дату, устанавливае</w:t>
      </w:r>
      <w:r>
        <w:t xml:space="preserve">мых Центральным банком Российской Федерации, размещены на его </w:t>
      </w:r>
      <w:hyperlink r:id="rId180" w:history="1">
        <w:r>
          <w:rPr>
            <w:rStyle w:val="a4"/>
          </w:rPr>
          <w:t>официальном сайте</w:t>
        </w:r>
      </w:hyperlink>
      <w:r>
        <w:t>: https://www.cbr.ru/currency_base/daily/.</w:t>
      </w:r>
    </w:p>
    <w:bookmarkEnd w:id="319"/>
    <w:p w:rsidR="00000000" w:rsidRDefault="00FD7137">
      <w:r>
        <w:t>Если законодательством не предусмотрено формирование устав</w:t>
      </w:r>
      <w:r>
        <w:t>ного капитала, то указывается "0 руб.".</w:t>
      </w:r>
    </w:p>
    <w:p w:rsidR="00000000" w:rsidRDefault="00FD7137">
      <w:bookmarkStart w:id="320" w:name="sub_137"/>
      <w: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00000" w:rsidRDefault="00FD7137">
      <w:bookmarkStart w:id="321" w:name="sub_138"/>
      <w:bookmarkEnd w:id="320"/>
      <w:r>
        <w:t xml:space="preserve">138. В </w:t>
      </w:r>
      <w:hyperlink r:id="rId181" w:history="1">
        <w:r>
          <w:rPr>
            <w:rStyle w:val="a4"/>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w:t>
      </w:r>
      <w:r>
        <w:t>,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w:t>
      </w:r>
      <w:r>
        <w:t>,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w:t>
      </w:r>
      <w:r>
        <w:t>и по указанным счетам является выписка по счету депо или лицевому счету, выдаваемая соответственно депозитарием или держателем реестра.</w:t>
      </w:r>
    </w:p>
    <w:bookmarkEnd w:id="321"/>
    <w:p w:rsidR="00000000" w:rsidRDefault="00FD7137"/>
    <w:p w:rsidR="00000000" w:rsidRDefault="00FD7137">
      <w:pPr>
        <w:pStyle w:val="1"/>
      </w:pPr>
      <w:bookmarkStart w:id="322" w:name="sub_8002"/>
      <w:r>
        <w:t>Подраздел 5.2. Иные ценные бумаги</w:t>
      </w:r>
    </w:p>
    <w:bookmarkEnd w:id="322"/>
    <w:p w:rsidR="00000000" w:rsidRDefault="00FD7137"/>
    <w:p w:rsidR="00000000" w:rsidRDefault="00FD7137">
      <w:bookmarkStart w:id="323" w:name="sub_139"/>
      <w:r>
        <w:t>139. К ценным бумагам относятся акция, вексель, заклад</w:t>
      </w:r>
      <w:r>
        <w:t xml:space="preserve">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w:t>
      </w:r>
      <w:r>
        <w:t>ценные бумаги иностранных эмитентов.</w:t>
      </w:r>
    </w:p>
    <w:bookmarkEnd w:id="323"/>
    <w:p w:rsidR="00000000" w:rsidRDefault="00FD7137">
      <w:r>
        <w:t xml:space="preserve">Государственный сертификат на материнский (семейный) капитал не является ценной бумагой и не подлежит указанию в </w:t>
      </w:r>
      <w:hyperlink r:id="rId182" w:history="1">
        <w:r>
          <w:rPr>
            <w:rStyle w:val="a4"/>
          </w:rPr>
          <w:t>подразделе 5.2</w:t>
        </w:r>
      </w:hyperlink>
      <w:r>
        <w:t xml:space="preserve"> справки.</w:t>
      </w:r>
    </w:p>
    <w:p w:rsidR="00000000" w:rsidRDefault="00FD7137">
      <w:bookmarkStart w:id="324" w:name="sub_140"/>
      <w:r>
        <w:t xml:space="preserve">140. В </w:t>
      </w:r>
      <w:hyperlink r:id="rId183" w:history="1">
        <w:r>
          <w:rPr>
            <w:rStyle w:val="a4"/>
          </w:rPr>
          <w:t>подразделе 5.2</w:t>
        </w:r>
      </w:hyperlink>
      <w:r>
        <w:t xml:space="preserve"> указываются все ценные бумаги по видам (облигации, векселя и другие), за исключением акций, указанных в </w:t>
      </w:r>
      <w:hyperlink r:id="rId184" w:history="1">
        <w:r>
          <w:rPr>
            <w:rStyle w:val="a4"/>
          </w:rPr>
          <w:t>подразделе 5.1</w:t>
        </w:r>
      </w:hyperlink>
      <w:r>
        <w:t>.</w:t>
      </w:r>
    </w:p>
    <w:p w:rsidR="00000000" w:rsidRDefault="00FD7137">
      <w:bookmarkStart w:id="325" w:name="sub_141"/>
      <w:bookmarkEnd w:id="324"/>
      <w:r>
        <w:t xml:space="preserve">141. В </w:t>
      </w:r>
      <w:hyperlink r:id="rId185" w:history="1">
        <w:r>
          <w:rPr>
            <w:rStyle w:val="a4"/>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w:t>
      </w:r>
      <w:r>
        <w:t xml:space="preserve">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w:t>
      </w:r>
      <w:r>
        <w:t>берегательные сертификаты, цифровое свидетельство) не имеют номинальной стоимости. В этой связи данная графа не заполняется.</w:t>
      </w:r>
    </w:p>
    <w:bookmarkEnd w:id="325"/>
    <w:p w:rsidR="00000000" w:rsidRDefault="00FD7137">
      <w:r>
        <w:t>Амортизация облигации, под которой понимается частичное погашение номинала облигации, то есть возврат части вложенных денежн</w:t>
      </w:r>
      <w:r>
        <w:t>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000000" w:rsidRDefault="00FD7137">
      <w:bookmarkStart w:id="326" w:name="sub_142"/>
      <w:r>
        <w:t xml:space="preserve">142. В </w:t>
      </w:r>
      <w:hyperlink r:id="rId186" w:history="1">
        <w:r>
          <w:rPr>
            <w:rStyle w:val="a4"/>
          </w:rPr>
          <w:t>графе</w:t>
        </w:r>
      </w:hyperlink>
      <w:r>
        <w:t xml:space="preserve"> "Общая </w:t>
      </w:r>
      <w:r>
        <w:t>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w:t>
      </w:r>
      <w:r>
        <w:t xml:space="preserve">тся в рублях по курсу Банка России на отчетную дату. Сведения об официальных </w:t>
      </w:r>
      <w:hyperlink r:id="rId187" w:history="1">
        <w:r>
          <w:rPr>
            <w:rStyle w:val="a4"/>
          </w:rPr>
          <w:t>курсах</w:t>
        </w:r>
      </w:hyperlink>
      <w:r>
        <w:t xml:space="preserve"> валют на заданную дату, устанавливаемых Центральным банком Российской Федерации, размещены на его </w:t>
      </w:r>
      <w:hyperlink r:id="rId188" w:history="1">
        <w:r>
          <w:rPr>
            <w:rStyle w:val="a4"/>
          </w:rPr>
          <w:t>официальном сайте</w:t>
        </w:r>
      </w:hyperlink>
      <w:r>
        <w:t>: https://www.cbr.ru/currency_base/daily/.</w:t>
      </w:r>
    </w:p>
    <w:bookmarkEnd w:id="326"/>
    <w:p w:rsidR="00000000" w:rsidRDefault="00FD7137"/>
    <w:p w:rsidR="00000000" w:rsidRDefault="00FD7137">
      <w:pPr>
        <w:pStyle w:val="1"/>
      </w:pPr>
      <w:bookmarkStart w:id="327" w:name="sub_9000"/>
      <w:r>
        <w:t>Раздел 6. Сведения об обязательствах имущественного характера</w:t>
      </w:r>
    </w:p>
    <w:bookmarkEnd w:id="327"/>
    <w:p w:rsidR="00000000" w:rsidRDefault="00FD7137"/>
    <w:p w:rsidR="00000000" w:rsidRDefault="00FD7137">
      <w:pPr>
        <w:pStyle w:val="1"/>
      </w:pPr>
      <w:bookmarkStart w:id="328" w:name="sub_9001"/>
      <w:r>
        <w:t>Подраздел 6.1. Объекты недвижимого имущ</w:t>
      </w:r>
      <w:r>
        <w:t>ества, находящиеся в пользовании</w:t>
      </w:r>
    </w:p>
    <w:bookmarkEnd w:id="328"/>
    <w:p w:rsidR="00000000" w:rsidRDefault="00FD7137"/>
    <w:p w:rsidR="00000000" w:rsidRDefault="00FD7137">
      <w:bookmarkStart w:id="329" w:name="sub_143"/>
      <w:r>
        <w:t xml:space="preserve">143. В данном </w:t>
      </w:r>
      <w:hyperlink r:id="rId189" w:history="1">
        <w:r>
          <w:rPr>
            <w:rStyle w:val="a4"/>
          </w:rPr>
          <w:t>подразделе</w:t>
        </w:r>
      </w:hyperlink>
      <w:r>
        <w:t xml:space="preserve"> указывается недвижимое имущество (муниципальное, ведомственное, арендованное и т.п.), находящееся во временном</w:t>
      </w:r>
      <w:r>
        <w:t xml:space="preserve">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bookmarkEnd w:id="329"/>
    <w:p w:rsidR="00000000" w:rsidRDefault="00FD7137">
      <w:r>
        <w:t>В данном подразделе также подлежат отражению объекты недви</w:t>
      </w:r>
      <w:r>
        <w:t>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000000" w:rsidRDefault="00FD7137">
      <w:bookmarkStart w:id="330" w:name="sub_144"/>
      <w:r>
        <w:t xml:space="preserve">144. При заполнении данного </w:t>
      </w:r>
      <w:hyperlink r:id="rId190" w:history="1">
        <w:r>
          <w:rPr>
            <w:rStyle w:val="a4"/>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w:t>
      </w:r>
      <w:r>
        <w:t>змездное пользование и т.д.) или в результате фактического предоставления в пользование.</w:t>
      </w:r>
    </w:p>
    <w:bookmarkEnd w:id="330"/>
    <w:p w:rsidR="00000000" w:rsidRDefault="00FD7137">
      <w:r>
        <w:t>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w:t>
      </w:r>
      <w:r>
        <w:t>иях:</w:t>
      </w:r>
    </w:p>
    <w:p w:rsidR="00000000" w:rsidRDefault="00FD7137">
      <w:bookmarkStart w:id="331" w:name="sub_102169"/>
      <w:r>
        <w:t>1) отсутствует фактическое пользование этим объектом супругом;</w:t>
      </w:r>
    </w:p>
    <w:p w:rsidR="00000000" w:rsidRDefault="00FD7137">
      <w:bookmarkStart w:id="332" w:name="sub_102170"/>
      <w:bookmarkEnd w:id="331"/>
      <w:r>
        <w:t xml:space="preserve">2) эти объекты указаны в </w:t>
      </w:r>
      <w:hyperlink r:id="rId191" w:history="1">
        <w:r>
          <w:rPr>
            <w:rStyle w:val="a4"/>
          </w:rPr>
          <w:t>подразделе 3.1</w:t>
        </w:r>
      </w:hyperlink>
      <w:r>
        <w:t xml:space="preserve"> соответствующей справки</w:t>
      </w:r>
    </w:p>
    <w:bookmarkEnd w:id="332"/>
    <w:p w:rsidR="00000000" w:rsidRDefault="00FD7137">
      <w:r>
        <w:t>Аналогично в</w:t>
      </w:r>
      <w:r>
        <w:t xml:space="preserve"> отношении несовершеннолетних детей.</w:t>
      </w:r>
    </w:p>
    <w:p w:rsidR="00000000" w:rsidRDefault="00FD7137">
      <w:r>
        <w:lastRenderedPageBreak/>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92" w:history="1">
        <w:r>
          <w:rPr>
            <w:rStyle w:val="a4"/>
          </w:rPr>
          <w:t>подра</w:t>
        </w:r>
        <w:r>
          <w:rPr>
            <w:rStyle w:val="a4"/>
          </w:rPr>
          <w:t>зделе 3.1 раздела 3</w:t>
        </w:r>
      </w:hyperlink>
      <w:r>
        <w:t xml:space="preserve"> (в случае наличия у такого лица права собственности) или в настоящем подразделе справки.</w:t>
      </w:r>
    </w:p>
    <w:p w:rsidR="00000000" w:rsidRDefault="00FD7137">
      <w:bookmarkStart w:id="333" w:name="sub_145"/>
      <w:r>
        <w:t xml:space="preserve">145. Данный </w:t>
      </w:r>
      <w:hyperlink r:id="rId193" w:history="1">
        <w:r>
          <w:rPr>
            <w:rStyle w:val="a4"/>
          </w:rPr>
          <w:t>подраздел</w:t>
        </w:r>
      </w:hyperlink>
      <w:r>
        <w:t xml:space="preserve"> заполняется в обязательном порядке в отноше</w:t>
      </w:r>
      <w:r>
        <w:t>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00000" w:rsidRDefault="00FD7137">
      <w:bookmarkStart w:id="334" w:name="sub_146"/>
      <w:bookmarkEnd w:id="333"/>
      <w:r>
        <w:t>146. В том числе ука</w:t>
      </w:r>
      <w:r>
        <w:t>занию подлежат сведения о жилом помещении (дом, квартира, комната), нежилом помещении, земельном участке, гараже и т.д.:</w:t>
      </w:r>
    </w:p>
    <w:p w:rsidR="00000000" w:rsidRDefault="00FD7137">
      <w:bookmarkStart w:id="335" w:name="sub_1461"/>
      <w:bookmarkEnd w:id="334"/>
      <w:r>
        <w:t>1) не принадлежащих служащему (работнику) или членам его семьи на праве собственности или на праве нанимателя, но в кото</w:t>
      </w:r>
      <w:r>
        <w:t xml:space="preserve">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w:t>
      </w:r>
      <w:r>
        <w:t>прохождения федеральной государственной службы;</w:t>
      </w:r>
    </w:p>
    <w:p w:rsidR="00000000" w:rsidRDefault="00FD7137">
      <w:bookmarkStart w:id="336" w:name="sub_1462"/>
      <w:bookmarkEnd w:id="335"/>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00000" w:rsidRDefault="00FD7137">
      <w:bookmarkStart w:id="337" w:name="sub_1463"/>
      <w:bookmarkEnd w:id="336"/>
      <w:r>
        <w:t>3) занимаемых по договору аре</w:t>
      </w:r>
      <w:r>
        <w:t>нды (найма, поднайма);</w:t>
      </w:r>
    </w:p>
    <w:p w:rsidR="00000000" w:rsidRDefault="00FD7137">
      <w:bookmarkStart w:id="338" w:name="sub_1464"/>
      <w:bookmarkEnd w:id="337"/>
      <w:r>
        <w:t>4) занимаемых по договорам социального найма;</w:t>
      </w:r>
    </w:p>
    <w:p w:rsidR="00000000" w:rsidRDefault="00FD7137">
      <w:bookmarkStart w:id="339" w:name="sub_1465"/>
      <w:bookmarkEnd w:id="338"/>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000000" w:rsidRDefault="00FD7137">
      <w:bookmarkStart w:id="340" w:name="sub_1466"/>
      <w:bookmarkEnd w:id="339"/>
      <w:r>
        <w:t>6) принадлежащих на праве пожизненного наследуемого владения земельным участком;</w:t>
      </w:r>
    </w:p>
    <w:p w:rsidR="00000000" w:rsidRDefault="00FD7137">
      <w:bookmarkStart w:id="341" w:name="sub_1467"/>
      <w:bookmarkEnd w:id="340"/>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000000" w:rsidRDefault="00FD7137">
      <w:bookmarkStart w:id="342" w:name="sub_147"/>
      <w:bookmarkEnd w:id="341"/>
      <w:r>
        <w:t>147. При этом указывается общая площадь объекта недвижимого имущества, находящегося в пользовании.</w:t>
      </w:r>
    </w:p>
    <w:p w:rsidR="00000000" w:rsidRDefault="00FD7137">
      <w:bookmarkStart w:id="343" w:name="sub_148"/>
      <w:bookmarkEnd w:id="342"/>
      <w:r>
        <w:t>148. Сведения об объектах недвижимого имущества, находящихся в пользовании, указываются по состоянию на отчетную дату.</w:t>
      </w:r>
    </w:p>
    <w:p w:rsidR="00000000" w:rsidRDefault="00FD7137">
      <w:bookmarkStart w:id="344" w:name="sub_149"/>
      <w:bookmarkEnd w:id="343"/>
      <w:r>
        <w:t>149. В</w:t>
      </w:r>
      <w:r>
        <w:t xml:space="preserve"> </w:t>
      </w:r>
      <w:hyperlink r:id="rId194" w:history="1">
        <w:r>
          <w:rPr>
            <w:rStyle w:val="a4"/>
          </w:rPr>
          <w:t>графе</w:t>
        </w:r>
      </w:hyperlink>
      <w:r>
        <w:t xml:space="preserve"> "Вид имущества" указывается вид недвижимого имущества (земельный участок, жилой дом, дача, квартира, комната и др.).</w:t>
      </w:r>
    </w:p>
    <w:p w:rsidR="00000000" w:rsidRDefault="00FD7137">
      <w:bookmarkStart w:id="345" w:name="sub_150"/>
      <w:bookmarkEnd w:id="344"/>
      <w:r>
        <w:t xml:space="preserve">150. В </w:t>
      </w:r>
      <w:hyperlink r:id="rId195" w:history="1">
        <w:r>
          <w:rPr>
            <w:rStyle w:val="a4"/>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000000" w:rsidRDefault="00FD7137">
      <w:bookmarkStart w:id="346" w:name="sub_151"/>
      <w:bookmarkEnd w:id="345"/>
      <w:r>
        <w:t xml:space="preserve">151. В </w:t>
      </w:r>
      <w:hyperlink r:id="rId196" w:history="1">
        <w:r>
          <w:rPr>
            <w:rStyle w:val="a4"/>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w:t>
      </w:r>
      <w:r>
        <w:t>тавление, рекомендуется указывать фамилию, имя и отчество лица, предоставившего объект недвижимого имущества.</w:t>
      </w:r>
    </w:p>
    <w:p w:rsidR="00000000" w:rsidRDefault="00FD7137">
      <w:bookmarkStart w:id="347" w:name="sub_152"/>
      <w:bookmarkEnd w:id="346"/>
      <w:r>
        <w:t xml:space="preserve">152. В данном </w:t>
      </w:r>
      <w:hyperlink r:id="rId197" w:history="1">
        <w:r>
          <w:rPr>
            <w:rStyle w:val="a4"/>
          </w:rPr>
          <w:t>подразделе</w:t>
        </w:r>
      </w:hyperlink>
      <w:r>
        <w:t xml:space="preserve"> не указывается недвижимое имущество</w:t>
      </w:r>
      <w:r>
        <w:t xml:space="preserve">, которое находится в собственности и уже отражено в </w:t>
      </w:r>
      <w:hyperlink r:id="rId198" w:history="1">
        <w:r>
          <w:rPr>
            <w:rStyle w:val="a4"/>
          </w:rPr>
          <w:t>подразделе 3.1</w:t>
        </w:r>
      </w:hyperlink>
      <w:r>
        <w:t xml:space="preserve"> справки.</w:t>
      </w:r>
    </w:p>
    <w:bookmarkEnd w:id="347"/>
    <w:p w:rsidR="00000000" w:rsidRDefault="00FD7137">
      <w:r>
        <w:t>Также не подлежат указанию земельные участки, расположенные под многоквартирными домами, а также под</w:t>
      </w:r>
      <w:r>
        <w:t xml:space="preserve">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000000" w:rsidRDefault="00FD7137">
      <w:bookmarkStart w:id="348" w:name="sub_153"/>
      <w:r>
        <w:t>153. В случае, если объект недвижимого имущества наход</w:t>
      </w:r>
      <w:r>
        <w:t xml:space="preserve">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99" w:history="1">
        <w:r>
          <w:rPr>
            <w:rStyle w:val="a4"/>
          </w:rPr>
          <w:t>подраздел 6.1.</w:t>
        </w:r>
      </w:hyperlink>
      <w:r>
        <w:t xml:space="preserve"> не вносятся.</w:t>
      </w:r>
    </w:p>
    <w:bookmarkEnd w:id="348"/>
    <w:p w:rsidR="00000000" w:rsidRDefault="00FD7137">
      <w:r>
        <w:t xml:space="preserve">При этом данные доли собственности должны быть отражены в </w:t>
      </w:r>
      <w:hyperlink r:id="rId200" w:history="1">
        <w:r>
          <w:rPr>
            <w:rStyle w:val="a4"/>
          </w:rPr>
          <w:t>подразделе 3.1.</w:t>
        </w:r>
      </w:hyperlink>
      <w:r>
        <w:t xml:space="preserve"> справок служащего (работника) и его супруги (супруга).</w:t>
      </w:r>
    </w:p>
    <w:p w:rsidR="00000000" w:rsidRDefault="00FD7137">
      <w:r>
        <w:t>Аналогично в отношении несовершеннолетних детей.</w:t>
      </w:r>
    </w:p>
    <w:p w:rsidR="00000000" w:rsidRDefault="00FD7137">
      <w:r>
        <w:t xml:space="preserve">В иных случаях, при которых доля собственности находится у лица, в отношении которого </w:t>
      </w:r>
      <w:r>
        <w:lastRenderedPageBreak/>
        <w:t>справка не представляется, в зависимости от наличия фактов пользо</w:t>
      </w:r>
      <w:r>
        <w:t>вания такая доля подлежит отражению в данном подразделе.</w:t>
      </w:r>
    </w:p>
    <w:p w:rsidR="00000000" w:rsidRDefault="00FD7137"/>
    <w:p w:rsidR="00000000" w:rsidRDefault="00FD7137">
      <w:pPr>
        <w:pStyle w:val="1"/>
      </w:pPr>
      <w:bookmarkStart w:id="349" w:name="sub_9002"/>
      <w:r>
        <w:t>Подраздел 6.2. Срочные обязательства финансового характера</w:t>
      </w:r>
    </w:p>
    <w:bookmarkEnd w:id="349"/>
    <w:p w:rsidR="00000000" w:rsidRDefault="00FD7137"/>
    <w:p w:rsidR="00000000" w:rsidRDefault="00FD7137">
      <w:bookmarkStart w:id="350" w:name="sub_154"/>
      <w:r>
        <w:t xml:space="preserve">154. В данном </w:t>
      </w:r>
      <w:hyperlink r:id="rId201" w:history="1">
        <w:r>
          <w:rPr>
            <w:rStyle w:val="a4"/>
          </w:rPr>
          <w:t>подразделе</w:t>
        </w:r>
      </w:hyperlink>
      <w:r>
        <w:t xml:space="preserve"> указывается каждое</w:t>
      </w:r>
      <w:r>
        <w:t xml:space="preserve">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bookmarkEnd w:id="350"/>
    <w:p w:rsidR="00000000" w:rsidRDefault="00FD7137">
      <w:r>
        <w:t>В данном подр</w:t>
      </w:r>
      <w:r>
        <w:t>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00000" w:rsidRDefault="00FD7137">
      <w:bookmarkStart w:id="351" w:name="sub_155"/>
      <w:r>
        <w:t xml:space="preserve">155. В </w:t>
      </w:r>
      <w:hyperlink r:id="rId202" w:history="1">
        <w:r>
          <w:rPr>
            <w:rStyle w:val="a4"/>
          </w:rPr>
          <w:t>графе</w:t>
        </w:r>
      </w:hyperlink>
      <w:r>
        <w:t xml:space="preserve"> "Содержание обязательства" указывается существо обязательства (заем, кредит и другие).</w:t>
      </w:r>
    </w:p>
    <w:p w:rsidR="00000000" w:rsidRDefault="00FD7137">
      <w:bookmarkStart w:id="352" w:name="sub_156"/>
      <w:bookmarkEnd w:id="351"/>
      <w:r>
        <w:t xml:space="preserve">156. В </w:t>
      </w:r>
      <w:hyperlink r:id="rId203" w:history="1">
        <w:r>
          <w:rPr>
            <w:rStyle w:val="a4"/>
          </w:rPr>
          <w:t>графе</w:t>
        </w:r>
      </w:hyperlink>
      <w:r>
        <w:t xml:space="preserve"> "Кредитор (должник)" указывается вт</w:t>
      </w:r>
      <w:r>
        <w:t>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bookmarkEnd w:id="352"/>
    <w:p w:rsidR="00000000" w:rsidRDefault="00FD7137">
      <w:r>
        <w:t>Например,</w:t>
      </w:r>
    </w:p>
    <w:p w:rsidR="00000000" w:rsidRDefault="00FD7137">
      <w:bookmarkStart w:id="353" w:name="sub_102171"/>
      <w:r>
        <w:t xml:space="preserve">1) если служащий (работник) или его супруга (супруг) взял(-а) </w:t>
      </w:r>
      <w:r>
        <w:t xml:space="preserve">кредит в Сбербанке России и является должником, то в </w:t>
      </w:r>
      <w:hyperlink r:id="rId204" w:history="1">
        <w:r>
          <w:rPr>
            <w:rStyle w:val="a4"/>
          </w:rPr>
          <w:t>графе</w:t>
        </w:r>
      </w:hyperlink>
      <w:r>
        <w:t xml:space="preserve"> "Кредитор (должник)" указывается вторая сторона обязательства: кредитор ПАО "Сбербанк России";</w:t>
      </w:r>
    </w:p>
    <w:p w:rsidR="00000000" w:rsidRDefault="00FD7137">
      <w:bookmarkStart w:id="354" w:name="sub_102172"/>
      <w:bookmarkEnd w:id="353"/>
      <w:r>
        <w:t>2) если с</w:t>
      </w:r>
      <w:r>
        <w:t xml:space="preserve">лужащий (работник) или его супруга (супруг) заключил(-а) договор займа денежных средств и является займодавцем, то в </w:t>
      </w:r>
      <w:hyperlink r:id="rId205" w:history="1">
        <w:r>
          <w:rPr>
            <w:rStyle w:val="a4"/>
          </w:rPr>
          <w:t>графе</w:t>
        </w:r>
      </w:hyperlink>
      <w:r>
        <w:t xml:space="preserve"> "Кредитор (должник)" указываются фамилия, имя, отчество и ад</w:t>
      </w:r>
      <w:r>
        <w:t>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bookmarkEnd w:id="354"/>
    <w:p w:rsidR="00000000" w:rsidRDefault="00FD7137">
      <w:r>
        <w:t>Данный подраздел также подлежит заполнению в случае, если</w:t>
      </w:r>
      <w:r>
        <w:t xml:space="preserve"> лицо, в отношении которого представляются сведения, является созаемщиком.</w:t>
      </w:r>
    </w:p>
    <w:p w:rsidR="00000000" w:rsidRDefault="00FD7137">
      <w:bookmarkStart w:id="355" w:name="sub_157"/>
      <w:r>
        <w:t xml:space="preserve">157. В </w:t>
      </w:r>
      <w:hyperlink r:id="rId206" w:history="1">
        <w:r>
          <w:rPr>
            <w:rStyle w:val="a4"/>
          </w:rPr>
          <w:t>графе</w:t>
        </w:r>
      </w:hyperlink>
      <w:r>
        <w:t xml:space="preserve"> "Основание возникновения" указываются основание возникновения обязательства, а также рек</w:t>
      </w:r>
      <w:r>
        <w:t>визиты (дата, номер) соответствующего договора или акта.</w:t>
      </w:r>
    </w:p>
    <w:p w:rsidR="00000000" w:rsidRDefault="00FD7137">
      <w:bookmarkStart w:id="356" w:name="sub_158"/>
      <w:bookmarkEnd w:id="355"/>
      <w:r>
        <w:t xml:space="preserve">158. В </w:t>
      </w:r>
      <w:hyperlink r:id="rId207" w:history="1">
        <w:r>
          <w:rPr>
            <w:rStyle w:val="a4"/>
          </w:rPr>
          <w:t>графе</w:t>
        </w:r>
      </w:hyperlink>
      <w:r>
        <w:t xml:space="preserve"> "Сумма обязательства / размер обязательства по состоянию на отчетную дату" указываются сумма основн</w:t>
      </w:r>
      <w:r>
        <w:t>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w:t>
      </w:r>
      <w:r>
        <w:t>бязательств, выраженных в иностранной валюте, сумма указывается в рублях по курсу Банка России на отчетную дату.</w:t>
      </w:r>
    </w:p>
    <w:bookmarkEnd w:id="356"/>
    <w:p w:rsidR="00000000" w:rsidRDefault="00FD7137">
      <w:r>
        <w:t xml:space="preserve">Сведения об официальных </w:t>
      </w:r>
      <w:hyperlink r:id="rId208" w:history="1">
        <w:r>
          <w:rPr>
            <w:rStyle w:val="a4"/>
          </w:rPr>
          <w:t>курсах</w:t>
        </w:r>
      </w:hyperlink>
      <w:r>
        <w:t xml:space="preserve"> валют на заданную дату, устанавливаемы</w:t>
      </w:r>
      <w:r>
        <w:t xml:space="preserve">х Центральным банком Российской Федерации, размещены на его </w:t>
      </w:r>
      <w:hyperlink r:id="rId209" w:history="1">
        <w:r>
          <w:rPr>
            <w:rStyle w:val="a4"/>
          </w:rPr>
          <w:t>официальном сайте</w:t>
        </w:r>
      </w:hyperlink>
      <w:r>
        <w:t>: https://www.cbr.ru/currency_base/daily/.</w:t>
      </w:r>
    </w:p>
    <w:p w:rsidR="00000000" w:rsidRDefault="00FD7137">
      <w:bookmarkStart w:id="357" w:name="sub_159"/>
      <w:r>
        <w:t>159. В случае если на отчетную дату размер обязательства (ос</w:t>
      </w:r>
      <w:r>
        <w:t>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000000" w:rsidRDefault="00FD7137">
      <w:bookmarkStart w:id="358" w:name="sub_160"/>
      <w:bookmarkEnd w:id="357"/>
      <w:r>
        <w:t xml:space="preserve">160. В </w:t>
      </w:r>
      <w:hyperlink r:id="rId210" w:history="1">
        <w:r>
          <w:rPr>
            <w:rStyle w:val="a4"/>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w:t>
      </w:r>
      <w:r>
        <w:t>ии и поручительства.</w:t>
      </w:r>
    </w:p>
    <w:p w:rsidR="00000000" w:rsidRDefault="00FD7137">
      <w:bookmarkStart w:id="359" w:name="sub_161"/>
      <w:bookmarkEnd w:id="358"/>
      <w:r>
        <w:t>161. Помимо прочего подлежат указанию:</w:t>
      </w:r>
    </w:p>
    <w:p w:rsidR="00000000" w:rsidRDefault="00FD7137">
      <w:bookmarkStart w:id="360" w:name="sub_1611"/>
      <w:bookmarkEnd w:id="359"/>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w:t>
      </w:r>
      <w:r>
        <w:t xml:space="preserve">щейся задолженностью по кредитной карте на конец отчетного периода равной или превышающей 500 </w:t>
      </w:r>
      <w:r>
        <w:lastRenderedPageBreak/>
        <w:t>000 руб.);</w:t>
      </w:r>
    </w:p>
    <w:p w:rsidR="00000000" w:rsidRDefault="00FD7137">
      <w:bookmarkStart w:id="361" w:name="sub_1612"/>
      <w:bookmarkEnd w:id="360"/>
      <w:r>
        <w:t>2) договор финансовой аренды (лизинг);</w:t>
      </w:r>
    </w:p>
    <w:p w:rsidR="00000000" w:rsidRDefault="00FD7137">
      <w:bookmarkStart w:id="362" w:name="sub_1613"/>
      <w:bookmarkEnd w:id="361"/>
      <w:r>
        <w:t>3) договор займа;</w:t>
      </w:r>
    </w:p>
    <w:p w:rsidR="00000000" w:rsidRDefault="00FD7137">
      <w:bookmarkStart w:id="363" w:name="sub_1614"/>
      <w:bookmarkEnd w:id="362"/>
      <w:r>
        <w:t>4) договор финансирования под уступку денежног</w:t>
      </w:r>
      <w:r>
        <w:t>о требования;</w:t>
      </w:r>
    </w:p>
    <w:p w:rsidR="00000000" w:rsidRDefault="00FD7137">
      <w:bookmarkStart w:id="364" w:name="sub_1615"/>
      <w:bookmarkEnd w:id="363"/>
      <w:r>
        <w:t>5) обязательства, связанные с заключением договора об уступке права требования;</w:t>
      </w:r>
    </w:p>
    <w:p w:rsidR="00000000" w:rsidRDefault="00FD7137">
      <w:bookmarkStart w:id="365" w:name="sub_1616"/>
      <w:bookmarkEnd w:id="364"/>
      <w:r>
        <w:t>6) обязательства вследствие причинения вреда (финансовые);</w:t>
      </w:r>
    </w:p>
    <w:p w:rsidR="00000000" w:rsidRDefault="00FD7137">
      <w:bookmarkStart w:id="366" w:name="sub_1617"/>
      <w:bookmarkEnd w:id="365"/>
      <w:r>
        <w:t xml:space="preserve">7) обязательства по договору поручительства (в случае, </w:t>
      </w:r>
      <w:r>
        <w:t>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00000" w:rsidRDefault="00FD7137">
      <w:bookmarkStart w:id="367" w:name="sub_1618"/>
      <w:bookmarkEnd w:id="366"/>
      <w:r>
        <w:t>8) обязательства по уплате алиментов (если по состоянию на отч</w:t>
      </w:r>
      <w:r>
        <w:t>етную дату сумма невыплаченных алиментов равна или превышает 500 000 руб.);</w:t>
      </w:r>
    </w:p>
    <w:p w:rsidR="00000000" w:rsidRDefault="00FD7137">
      <w:bookmarkStart w:id="368" w:name="sub_1619"/>
      <w:bookmarkEnd w:id="367"/>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w:t>
      </w:r>
      <w:r>
        <w:t>евышает 500 000 руб.);</w:t>
      </w:r>
    </w:p>
    <w:p w:rsidR="00000000" w:rsidRDefault="00FD7137">
      <w:bookmarkStart w:id="369" w:name="sub_16110"/>
      <w:bookmarkEnd w:id="368"/>
      <w:r>
        <w:t>10) выкупленная дебиторская задолженность;</w:t>
      </w:r>
    </w:p>
    <w:p w:rsidR="00000000" w:rsidRDefault="00FD7137">
      <w:bookmarkStart w:id="370" w:name="sub_16111"/>
      <w:bookmarkEnd w:id="369"/>
      <w:r>
        <w:t xml:space="preserve">11) финансовые обязательства, участником которых в силу </w:t>
      </w:r>
      <w:hyperlink r:id="rId211" w:history="1">
        <w:r>
          <w:rPr>
            <w:rStyle w:val="a4"/>
          </w:rPr>
          <w:t>Федерального закона</w:t>
        </w:r>
      </w:hyperlink>
      <w:r>
        <w:t xml:space="preserve"> от 23 дека</w:t>
      </w:r>
      <w:r>
        <w:t>бря 2003 г. N 177-ФЗ "О страховании вкладов в банках Российской Федерации" является государственная корпорация "Агентство по страхованию вкладов";</w:t>
      </w:r>
    </w:p>
    <w:p w:rsidR="00000000" w:rsidRDefault="00FD7137">
      <w:bookmarkStart w:id="371" w:name="sub_16112"/>
      <w:bookmarkEnd w:id="370"/>
      <w:r>
        <w:t>12) предоставленные брокером займы (т.н. "маржинальные сделки");</w:t>
      </w:r>
    </w:p>
    <w:p w:rsidR="00000000" w:rsidRDefault="00FD7137">
      <w:bookmarkStart w:id="372" w:name="sub_16113"/>
      <w:bookmarkEnd w:id="371"/>
      <w:r>
        <w:t>13) обяз</w:t>
      </w:r>
      <w:r>
        <w:t>ательства по незакрытым сделкам РЕПО и СВОП (у клиента имеются требования и обязательства по этим сделкам);</w:t>
      </w:r>
    </w:p>
    <w:p w:rsidR="00000000" w:rsidRDefault="00FD7137">
      <w:bookmarkStart w:id="373" w:name="sub_16114"/>
      <w:bookmarkEnd w:id="372"/>
      <w:r>
        <w:t>14) иные обязательства, в том числе установленные решением суда.</w:t>
      </w:r>
    </w:p>
    <w:p w:rsidR="00000000" w:rsidRDefault="00FD7137">
      <w:bookmarkStart w:id="374" w:name="sub_162"/>
      <w:bookmarkEnd w:id="373"/>
      <w:r>
        <w:t xml:space="preserve">162. При этом в данном </w:t>
      </w:r>
      <w:hyperlink r:id="rId212" w:history="1">
        <w:r>
          <w:rPr>
            <w:rStyle w:val="a4"/>
          </w:rPr>
          <w:t>подразделе</w:t>
        </w:r>
      </w:hyperlink>
      <w:r>
        <w:t xml:space="preserve"> не указываются, например, договор срочного банковского вклада.</w:t>
      </w:r>
    </w:p>
    <w:p w:rsidR="00000000" w:rsidRDefault="00FD7137">
      <w:bookmarkStart w:id="375" w:name="sub_163"/>
      <w:bookmarkEnd w:id="374"/>
      <w:r>
        <w:t>163. Отдельные виды срочных обязательств финансового характера:</w:t>
      </w:r>
    </w:p>
    <w:p w:rsidR="00000000" w:rsidRDefault="00FD7137">
      <w:bookmarkStart w:id="376" w:name="sub_1631"/>
      <w:bookmarkEnd w:id="375"/>
      <w:r>
        <w:t xml:space="preserve">1) участие в долевом строительстве объекта </w:t>
      </w:r>
      <w:r>
        <w:t>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w:t>
      </w:r>
      <w:r>
        <w:t>ния, оформлялся ли кредитный договор с банком или иной кредитной организацией для оплаты по указанному договору.</w:t>
      </w:r>
    </w:p>
    <w:bookmarkEnd w:id="376"/>
    <w:p w:rsidR="00000000" w:rsidRDefault="00FD7137">
      <w:r>
        <w:t>На практике распространены случаи, когда период с даты выплаты в полном объеме денежных средств в соответствии с договором долевого уча</w:t>
      </w:r>
      <w:r>
        <w:t>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w:t>
      </w:r>
      <w:r>
        <w:t xml:space="preserve">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13" w:history="1">
        <w:r>
          <w:rPr>
            <w:rStyle w:val="a4"/>
          </w:rPr>
          <w:t>подразделе 6.2</w:t>
        </w:r>
      </w:hyperlink>
      <w:r>
        <w:t xml:space="preserve"> справки. В этом случае в </w:t>
      </w:r>
      <w:hyperlink r:id="rId214" w:history="1">
        <w:r>
          <w:rPr>
            <w:rStyle w:val="a4"/>
          </w:rPr>
          <w:t>графе 3 подраздела 6.2</w:t>
        </w:r>
      </w:hyperlink>
      <w:r>
        <w:t xml:space="preserve"> справки указывается вторая сторона обязательства</w:t>
      </w:r>
      <w:r>
        <w:t>: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w:t>
      </w:r>
      <w:r>
        <w:t>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w:t>
      </w:r>
      <w:r>
        <w:t>ы участия.</w:t>
      </w:r>
    </w:p>
    <w:p w:rsidR="00000000" w:rsidRDefault="00FD7137">
      <w:bookmarkStart w:id="377" w:name="sub_1632"/>
      <w:r>
        <w:t xml:space="preserve">2) обязательства по ипотеке в случае разделения суммы кредита между супругами. Согласно </w:t>
      </w:r>
      <w:hyperlink r:id="rId215" w:history="1">
        <w:r>
          <w:rPr>
            <w:rStyle w:val="a4"/>
          </w:rPr>
          <w:t>пунктам 4</w:t>
        </w:r>
      </w:hyperlink>
      <w:r>
        <w:t xml:space="preserve"> и </w:t>
      </w:r>
      <w:hyperlink r:id="rId216" w:history="1">
        <w:r>
          <w:rPr>
            <w:rStyle w:val="a4"/>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w:t>
      </w:r>
      <w:r>
        <w:t xml:space="preserve">случаях, когда это обязательство основано на каком-либо договоре, должны быть указаны стороны этого </w:t>
      </w:r>
      <w:r>
        <w:lastRenderedPageBreak/>
        <w:t>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w:t>
      </w:r>
      <w:r>
        <w:t>роки (периодичность) соответствующих платежей и их размеры либо условия, позволяющие определить эти размеры.</w:t>
      </w:r>
    </w:p>
    <w:bookmarkEnd w:id="377"/>
    <w:p w:rsidR="00000000" w:rsidRDefault="00FD7137">
      <w:r>
        <w:t xml:space="preserve">Таким образом, если в кредитном договоре, на котором основан договор об ипотеке, сумма кредита разделена между супругами, созаемщиками, то </w:t>
      </w:r>
      <w:r>
        <w:t xml:space="preserve">в данном подразделе в </w:t>
      </w:r>
      <w:hyperlink r:id="rId217" w:history="1">
        <w:r>
          <w:rPr>
            <w:rStyle w:val="a4"/>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w:t>
      </w:r>
      <w:r>
        <w:t>а обязательств не разделена, то следует отразить всю сумму обязательств, а в графе 6 названного подраздела указать созаемщиков.</w:t>
      </w:r>
    </w:p>
    <w:p w:rsidR="00000000" w:rsidRDefault="00FD7137">
      <w:bookmarkStart w:id="378" w:name="sub_1633"/>
      <w:r>
        <w:t xml:space="preserve">3) обязательства в соответствии с </w:t>
      </w:r>
      <w:hyperlink r:id="rId218" w:history="1">
        <w:r>
          <w:rPr>
            <w:rStyle w:val="a4"/>
          </w:rPr>
          <w:t>Законом</w:t>
        </w:r>
      </w:hyperlink>
      <w:r>
        <w:t xml:space="preserve"> Российско</w:t>
      </w:r>
      <w:r>
        <w:t>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w:t>
      </w:r>
      <w:r>
        <w:t xml:space="preserve">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w:t>
      </w:r>
      <w:r>
        <w:t>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w:t>
      </w:r>
      <w:r>
        <w:t xml:space="preserve">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bookmarkEnd w:id="378"/>
    <w:p w:rsidR="00000000" w:rsidRDefault="00FD7137">
      <w:r>
        <w:t>До осуществления страховой организацией стр</w:t>
      </w:r>
      <w:r>
        <w:t>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000000" w:rsidRDefault="00FD7137">
      <w:r>
        <w:t xml:space="preserve">В </w:t>
      </w:r>
      <w:hyperlink r:id="rId219" w:history="1">
        <w:r>
          <w:rPr>
            <w:rStyle w:val="a4"/>
          </w:rPr>
          <w:t>графе 2 подраздела 6.2</w:t>
        </w:r>
      </w:hyperlink>
      <w:r>
        <w:t xml:space="preserve"> с</w:t>
      </w:r>
      <w:r>
        <w:t>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w:t>
      </w:r>
      <w:r>
        <w:t>льные графы заполняются также согласно ссылкам к данному разделу справки. В графе 5: "Сумма обязательства" указывается страховая сумма по договору. Иные графы не заполняются.</w:t>
      </w:r>
    </w:p>
    <w:p w:rsidR="00000000" w:rsidRDefault="00FD7137">
      <w:r>
        <w:t xml:space="preserve">Обязательное пенсионное страхование не подпадает под регулирование </w:t>
      </w:r>
      <w:hyperlink r:id="rId220" w:history="1">
        <w:r>
          <w:rPr>
            <w:rStyle w:val="a4"/>
          </w:rPr>
          <w:t>Законом</w:t>
        </w:r>
      </w:hyperlink>
      <w:r>
        <w:t xml:space="preserve"> Российской Федерации от 27 ноября 1992 г. N 4015-1 "Об организации страхового дела в Российской Федерации".</w:t>
      </w:r>
    </w:p>
    <w:p w:rsidR="00000000" w:rsidRDefault="00FD7137">
      <w:bookmarkStart w:id="379" w:name="sub_1634"/>
      <w:r>
        <w:t>4) обязательства по договорам о брокерском обслуживании и договорам доверител</w:t>
      </w:r>
      <w:r>
        <w:t>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w:t>
      </w:r>
      <w:r>
        <w:t>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bookmarkEnd w:id="379"/>
    <w:p w:rsidR="00000000" w:rsidRDefault="00FD7137">
      <w:r>
        <w:t>В</w:t>
      </w:r>
      <w:r>
        <w:t xml:space="preserve"> </w:t>
      </w:r>
      <w:hyperlink r:id="rId221" w:history="1">
        <w:r>
          <w:rPr>
            <w:rStyle w:val="a4"/>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w:t>
      </w:r>
      <w:r>
        <w:t>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w:t>
      </w:r>
      <w:r>
        <w:t xml:space="preserve">я ценных бумаг. Для обязательств, выраженных в иностранной валюте, сумма указывается в рублях по </w:t>
      </w:r>
      <w:hyperlink r:id="rId222" w:history="1">
        <w:r>
          <w:rPr>
            <w:rStyle w:val="a4"/>
          </w:rPr>
          <w:t>курсу</w:t>
        </w:r>
      </w:hyperlink>
      <w:r>
        <w:t xml:space="preserve"> Банка России на отчетную дату.</w:t>
      </w:r>
    </w:p>
    <w:p w:rsidR="00000000" w:rsidRDefault="00FD7137"/>
    <w:p w:rsidR="00000000" w:rsidRDefault="00FD7137">
      <w:pPr>
        <w:pStyle w:val="1"/>
      </w:pPr>
      <w:bookmarkStart w:id="380" w:name="sub_10000"/>
      <w: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bookmarkEnd w:id="380"/>
    <w:p w:rsidR="00000000" w:rsidRDefault="00FD7137"/>
    <w:p w:rsidR="00000000" w:rsidRDefault="00FD7137">
      <w:bookmarkStart w:id="381" w:name="sub_164"/>
      <w:r>
        <w:t xml:space="preserve">164. В данном </w:t>
      </w:r>
      <w:hyperlink r:id="rId223" w:history="1">
        <w:r>
          <w:rPr>
            <w:rStyle w:val="a4"/>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w:t>
      </w:r>
      <w:r>
        <w:t>елки, а также, например, сведения об утилизации автомобиля.</w:t>
      </w:r>
    </w:p>
    <w:p w:rsidR="00000000" w:rsidRDefault="00FD7137">
      <w:bookmarkStart w:id="382" w:name="sub_165"/>
      <w:bookmarkEnd w:id="381"/>
      <w: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w:t>
      </w:r>
      <w:r>
        <w:t>ез получения от нее платы или иного встречного предоставления.</w:t>
      </w:r>
    </w:p>
    <w:p w:rsidR="00000000" w:rsidRDefault="00FD7137">
      <w:bookmarkStart w:id="383" w:name="sub_166"/>
      <w:bookmarkEnd w:id="382"/>
      <w: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w:t>
      </w:r>
      <w:r>
        <w:t>орядок владения ранее совместно нажитого имущества (режим раздельной собственности).</w:t>
      </w:r>
    </w:p>
    <w:bookmarkEnd w:id="383"/>
    <w:p w:rsidR="00000000" w:rsidRDefault="00FD7137">
      <w: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w:t>
      </w:r>
      <w:r>
        <w:t>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000000" w:rsidRDefault="00FD7137">
      <w:bookmarkStart w:id="384" w:name="sub_167"/>
      <w:r>
        <w:t xml:space="preserve">167. Уничтоженные объекты имущества не подлежат отражению </w:t>
      </w:r>
      <w:r>
        <w:t>в данном разделе справки.</w:t>
      </w:r>
    </w:p>
    <w:p w:rsidR="00000000" w:rsidRDefault="00FD7137">
      <w:bookmarkStart w:id="385" w:name="sub_168"/>
      <w:bookmarkEnd w:id="384"/>
      <w:r>
        <w:t>168. Договор мены не подлежит отражению в данном разделе справки, так как он является возмездным.</w:t>
      </w:r>
    </w:p>
    <w:p w:rsidR="00000000" w:rsidRDefault="00FD7137">
      <w:bookmarkStart w:id="386" w:name="sub_169"/>
      <w:bookmarkEnd w:id="385"/>
      <w:r>
        <w:t>169. Каждый объект безвозмездной сделки указывается отдельно.</w:t>
      </w:r>
    </w:p>
    <w:p w:rsidR="00000000" w:rsidRDefault="00FD7137">
      <w:bookmarkStart w:id="387" w:name="sub_170"/>
      <w:bookmarkEnd w:id="386"/>
      <w:r>
        <w:t xml:space="preserve">170. В строках </w:t>
      </w:r>
      <w:hyperlink r:id="rId224" w:history="1">
        <w:r>
          <w:rPr>
            <w:rStyle w:val="a4"/>
          </w:rPr>
          <w:t>"Земельные участки"</w:t>
        </w:r>
      </w:hyperlink>
      <w:r>
        <w:t xml:space="preserve"> и </w:t>
      </w:r>
      <w:hyperlink r:id="rId225" w:history="1">
        <w:r>
          <w:rPr>
            <w:rStyle w:val="a4"/>
          </w:rPr>
          <w:t>"Иное недвижимое имущество"</w:t>
        </w:r>
      </w:hyperlink>
      <w:r>
        <w:t xml:space="preserve"> рекомендуется указывать вид недвижимого имущества (в отношении земельных </w:t>
      </w:r>
      <w:r>
        <w:t xml:space="preserve">участков следует руководствоваться </w:t>
      </w:r>
      <w:hyperlink w:anchor="sub_87" w:history="1">
        <w:r>
          <w:rPr>
            <w:rStyle w:val="a4"/>
          </w:rPr>
          <w:t>пунктом 87</w:t>
        </w:r>
      </w:hyperlink>
      <w:r>
        <w:t xml:space="preserve"> настоящих Методических рекомендаций), местонахождение (адрес) в соответствии с </w:t>
      </w:r>
      <w:hyperlink w:anchor="sub_95" w:history="1">
        <w:r>
          <w:rPr>
            <w:rStyle w:val="a4"/>
          </w:rPr>
          <w:t>пунктами 95-96</w:t>
        </w:r>
      </w:hyperlink>
      <w:r>
        <w:t xml:space="preserve"> настоящих Методических рекомендаций, площадь (кв. м) в соответствии </w:t>
      </w:r>
      <w:r>
        <w:t xml:space="preserve">с </w:t>
      </w:r>
      <w:hyperlink w:anchor="sub_97" w:history="1">
        <w:r>
          <w:rPr>
            <w:rStyle w:val="a4"/>
          </w:rPr>
          <w:t>пунктом 97</w:t>
        </w:r>
      </w:hyperlink>
      <w:r>
        <w:t xml:space="preserve"> настоящих Методических рекомендаций.</w:t>
      </w:r>
    </w:p>
    <w:p w:rsidR="00000000" w:rsidRDefault="00FD7137">
      <w:bookmarkStart w:id="388" w:name="sub_171"/>
      <w:bookmarkEnd w:id="387"/>
      <w:r>
        <w:t xml:space="preserve">171. В </w:t>
      </w:r>
      <w:hyperlink r:id="rId226" w:history="1">
        <w:r>
          <w:rPr>
            <w:rStyle w:val="a4"/>
          </w:rPr>
          <w:t>строке</w:t>
        </w:r>
      </w:hyperlink>
      <w:r>
        <w:t xml:space="preserve"> "Транспортные средства" рекомендуется указывать ви</w:t>
      </w:r>
      <w:r>
        <w:t>д, марку, модель транспортного средства, год изготовления, место регистрации.</w:t>
      </w:r>
    </w:p>
    <w:p w:rsidR="00000000" w:rsidRDefault="00FD7137">
      <w:bookmarkStart w:id="389" w:name="sub_172"/>
      <w:bookmarkEnd w:id="388"/>
      <w:r>
        <w:t xml:space="preserve">172. В </w:t>
      </w:r>
      <w:hyperlink r:id="rId227" w:history="1">
        <w:r>
          <w:rPr>
            <w:rStyle w:val="a4"/>
          </w:rPr>
          <w:t>строке</w:t>
        </w:r>
      </w:hyperlink>
      <w:r>
        <w:t xml:space="preserve"> "Ценные бумаги" рекомендуется указывать вид ценной бумаги, лицо, выпустившее </w:t>
      </w:r>
      <w:r>
        <w:t xml:space="preserve">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w:t>
      </w:r>
      <w:hyperlink r:id="rId228" w:history="1">
        <w:r>
          <w:rPr>
            <w:rStyle w:val="a4"/>
          </w:rPr>
          <w:t>курсу</w:t>
        </w:r>
      </w:hyperlink>
      <w:r>
        <w:t xml:space="preserve"> Банка России на дату совершения безвозмездной сделки.</w:t>
      </w:r>
    </w:p>
    <w:bookmarkEnd w:id="389"/>
    <w:p w:rsidR="00000000" w:rsidRDefault="00FD7137">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sub_135" w:history="1">
        <w:r>
          <w:rPr>
            <w:rStyle w:val="a4"/>
          </w:rPr>
          <w:t>пунктом 135</w:t>
        </w:r>
      </w:hyperlink>
      <w:r>
        <w:t xml:space="preserve"> настоящих Методических рекомендаций, местонахождение организации (адрес), уставный капитал в соответствии с </w:t>
      </w:r>
      <w:hyperlink w:anchor="sub_136" w:history="1">
        <w:r>
          <w:rPr>
            <w:rStyle w:val="a4"/>
          </w:rPr>
          <w:t>пунктом 136</w:t>
        </w:r>
      </w:hyperlink>
      <w:r>
        <w:t xml:space="preserve"> настоящих Методических рекомендаций, доли участия в соответствии с </w:t>
      </w:r>
      <w:hyperlink w:anchor="sub_137" w:history="1">
        <w:r>
          <w:rPr>
            <w:rStyle w:val="a4"/>
          </w:rPr>
          <w:t>пунктом 137</w:t>
        </w:r>
      </w:hyperlink>
      <w:r>
        <w:t xml:space="preserve"> настоящих Методических рекомендаций.</w:t>
      </w:r>
    </w:p>
    <w:p w:rsidR="00000000" w:rsidRDefault="00FD7137">
      <w:bookmarkStart w:id="390" w:name="sub_173"/>
      <w:r>
        <w:t xml:space="preserve">173. В </w:t>
      </w:r>
      <w:hyperlink r:id="rId229" w:history="1">
        <w:r>
          <w:rPr>
            <w:rStyle w:val="a4"/>
          </w:rPr>
          <w:t>графе</w:t>
        </w:r>
      </w:hyperlink>
      <w:r>
        <w:t xml:space="preserve"> "Приобретатель имущества по сделке" в случае безвозмездной сделки с физическим лицом указываются его фамил</w:t>
      </w:r>
      <w:r>
        <w:t>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w:t>
      </w:r>
      <w:r>
        <w:t>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w:t>
      </w:r>
      <w:r>
        <w:t>зического лица либо адрес, указанный в договоре.</w:t>
      </w:r>
    </w:p>
    <w:bookmarkEnd w:id="390"/>
    <w:p w:rsidR="00000000" w:rsidRDefault="00FD7137">
      <w: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000000" w:rsidRDefault="00FD7137">
      <w:bookmarkStart w:id="391" w:name="sub_174"/>
      <w:r>
        <w:t xml:space="preserve">174. В </w:t>
      </w:r>
      <w:hyperlink r:id="rId230" w:history="1">
        <w:r>
          <w:rPr>
            <w:rStyle w:val="a4"/>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w:t>
      </w:r>
      <w:r>
        <w:lastRenderedPageBreak/>
        <w:t>акта</w:t>
      </w:r>
      <w:r>
        <w:t>).</w:t>
      </w:r>
    </w:p>
    <w:bookmarkEnd w:id="391"/>
    <w:p w:rsidR="00000000" w:rsidRDefault="00FD7137"/>
    <w:p w:rsidR="00000000" w:rsidRDefault="00FD7137">
      <w:pPr>
        <w:pStyle w:val="1"/>
      </w:pPr>
      <w:bookmarkStart w:id="392" w:name="sub_701"/>
      <w: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 ходе декларационной кампании 2021 года</w:t>
      </w:r>
    </w:p>
    <w:bookmarkEnd w:id="392"/>
    <w:p w:rsidR="00000000" w:rsidRDefault="00FD7137"/>
    <w:p w:rsidR="00000000" w:rsidRDefault="00FD7137">
      <w:bookmarkStart w:id="393" w:name="sub_175"/>
      <w:r>
        <w:t xml:space="preserve">175. В соответствии с </w:t>
      </w:r>
      <w:hyperlink r:id="rId231" w:history="1">
        <w:r>
          <w:rPr>
            <w:rStyle w:val="a4"/>
          </w:rPr>
          <w:t>Указом</w:t>
        </w:r>
      </w:hyperlink>
      <w: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w:t>
      </w:r>
      <w:r>
        <w:t>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справки, следующие лица представляют уведомление о принадлежащих и</w:t>
      </w:r>
      <w:r>
        <w:t xml:space="preserve">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w:t>
      </w:r>
      <w:hyperlink r:id="rId232" w:history="1">
        <w:r>
          <w:rPr>
            <w:rStyle w:val="a4"/>
          </w:rPr>
          <w:t>форме</w:t>
        </w:r>
      </w:hyperlink>
      <w:r>
        <w:t xml:space="preserve"> (далее - форма уведомления):</w:t>
      </w:r>
    </w:p>
    <w:p w:rsidR="00000000" w:rsidRDefault="00FD7137">
      <w:bookmarkStart w:id="394" w:name="sub_1751"/>
      <w:bookmarkEnd w:id="393"/>
      <w:r>
        <w:t>1) граждане, претендующие на замещение государственных должностей Российской Федерации (за исключением должностей, для замещения которых федеральным</w:t>
      </w:r>
      <w:r>
        <w:t>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000000" w:rsidRDefault="00FD7137">
      <w:bookmarkStart w:id="395" w:name="sub_1752"/>
      <w:bookmarkEnd w:id="394"/>
      <w:r>
        <w:t xml:space="preserve">2) федеральные государственные служащие, замещающие должности </w:t>
      </w:r>
      <w:r>
        <w:t xml:space="preserve">федеральной государственной службы, не предусмотренные </w:t>
      </w:r>
      <w:hyperlink r:id="rId233" w:history="1">
        <w:r>
          <w:rPr>
            <w:rStyle w:val="a4"/>
          </w:rPr>
          <w:t>перечнем</w:t>
        </w:r>
      </w:hyperlink>
      <w:r>
        <w:t xml:space="preserve"> должностей, утвержденным </w:t>
      </w:r>
      <w:hyperlink r:id="rId234" w:history="1">
        <w:r>
          <w:rPr>
            <w:rStyle w:val="a4"/>
          </w:rPr>
          <w:t>Указом</w:t>
        </w:r>
      </w:hyperlink>
      <w:r>
        <w:t xml:space="preserve"> Президента Российской Ф</w:t>
      </w:r>
      <w:r>
        <w:t>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w:t>
      </w:r>
      <w:r>
        <w:t>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000000" w:rsidRDefault="00FD7137">
      <w:bookmarkStart w:id="396" w:name="sub_1753"/>
      <w:bookmarkEnd w:id="395"/>
      <w:r>
        <w:t>3) иные лица в соответствии с применимыми нормативными правовыми актами Российской Федерации.</w:t>
      </w:r>
    </w:p>
    <w:p w:rsidR="00000000" w:rsidRDefault="00FD7137">
      <w:bookmarkStart w:id="397" w:name="sub_176"/>
      <w:bookmarkEnd w:id="396"/>
      <w:r>
        <w:t xml:space="preserve">176. </w:t>
      </w:r>
      <w:hyperlink r:id="rId235" w:history="1">
        <w:r>
          <w:rPr>
            <w:rStyle w:val="a4"/>
          </w:rPr>
          <w:t>Форма</w:t>
        </w:r>
      </w:hyperlink>
      <w:r>
        <w:t xml:space="preserve"> уведомления заполняется по состоянию на первое число</w:t>
      </w:r>
      <w:r>
        <w:t xml:space="preserve"> месяца, предшествующего месяцу подачи документов для замещения соответствующей должности.</w:t>
      </w:r>
    </w:p>
    <w:p w:rsidR="00000000" w:rsidRDefault="00FD7137">
      <w:bookmarkStart w:id="398" w:name="sub_177"/>
      <w:bookmarkEnd w:id="397"/>
      <w:r>
        <w:t xml:space="preserve">177. </w:t>
      </w:r>
      <w:hyperlink r:id="rId236" w:history="1">
        <w:r>
          <w:rPr>
            <w:rStyle w:val="a4"/>
          </w:rPr>
          <w:t>Форма</w:t>
        </w:r>
      </w:hyperlink>
      <w:r>
        <w:t xml:space="preserve"> уведомления подается в случае наличия у лица цифровых финансовых акт</w:t>
      </w:r>
      <w:r>
        <w:t>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уведомления не подается.</w:t>
      </w:r>
    </w:p>
    <w:p w:rsidR="00000000" w:rsidRDefault="00FD7137">
      <w:bookmarkStart w:id="399" w:name="sub_178"/>
      <w:bookmarkEnd w:id="398"/>
      <w:r>
        <w:t>178. Уведомление прикладывается к представляемой спра</w:t>
      </w:r>
      <w:r>
        <w:t>вке и является приложением к ней. В этой связи уведомление вместе со справкой приобщается к личному делу (при наличии).</w:t>
      </w:r>
    </w:p>
    <w:p w:rsidR="00000000" w:rsidRDefault="00FD7137">
      <w:bookmarkStart w:id="400" w:name="sub_179"/>
      <w:bookmarkEnd w:id="399"/>
      <w:r>
        <w:t>179. Изменения в справку вступают в силу с 1 июля 2021 г., в этой связи в период декларационной кампании лица, представляю</w:t>
      </w:r>
      <w:r>
        <w:t xml:space="preserve">щие справку в соответствии с </w:t>
      </w:r>
      <w:hyperlink w:anchor="sub_13" w:history="1">
        <w:r>
          <w:rPr>
            <w:rStyle w:val="a4"/>
          </w:rPr>
          <w:t>пунктом 13</w:t>
        </w:r>
      </w:hyperlink>
      <w:r>
        <w:t xml:space="preserve"> настоящих Методических рекомендаций, заполняют справку в актуальной редакции.</w:t>
      </w:r>
    </w:p>
    <w:bookmarkEnd w:id="400"/>
    <w:p w:rsidR="00000000" w:rsidRDefault="00FD7137"/>
    <w:p w:rsidR="00000000" w:rsidRDefault="00FD7137">
      <w:pPr>
        <w:pStyle w:val="1"/>
      </w:pPr>
      <w:bookmarkStart w:id="401" w:name="sub_11000"/>
      <w:r>
        <w:t>Раздел "Цифровые финансовые активы, цифровые права, включающие одновременно цифровые финансовые а</w:t>
      </w:r>
      <w:r>
        <w:t>ктивы и иные цифровые права" формы уведомления</w:t>
      </w:r>
    </w:p>
    <w:bookmarkEnd w:id="401"/>
    <w:p w:rsidR="00000000" w:rsidRDefault="00FD7137"/>
    <w:p w:rsidR="00000000" w:rsidRDefault="00FD7137">
      <w:bookmarkStart w:id="402" w:name="sub_180"/>
      <w:r>
        <w:t xml:space="preserve">180. В соответствии со </w:t>
      </w:r>
      <w:hyperlink r:id="rId237" w:history="1">
        <w:r>
          <w:rPr>
            <w:rStyle w:val="a4"/>
          </w:rPr>
          <w:t>статьей 1</w:t>
        </w:r>
      </w:hyperlink>
      <w:r>
        <w:t xml:space="preserve"> Федерального закона от 31 июля 2020 г. N 259-ФЗ "О цифровых фи</w:t>
      </w:r>
      <w:r>
        <w:t xml:space="preserve">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w:t>
      </w:r>
      <w:r>
        <w:lastRenderedPageBreak/>
        <w:t>цифровые права, включающие денежные требования, возможность осуществления прав по эмиссионным ценным б</w:t>
      </w:r>
      <w:r>
        <w:t>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w:t>
      </w:r>
      <w:r>
        <w:t>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bookmarkEnd w:id="402"/>
    <w:p w:rsidR="00000000" w:rsidRDefault="00FD7137">
      <w:r>
        <w:t>Выпуск, учет и обращение цифровых прав, включающих одновременно цифровые фина</w:t>
      </w:r>
      <w:r>
        <w:t>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000000" w:rsidRDefault="00FD7137">
      <w:r>
        <w:t>К иным цифровым правам могут быть отнесены утилитарные цифровые права.</w:t>
      </w:r>
    </w:p>
    <w:p w:rsidR="00000000" w:rsidRDefault="00FD7137">
      <w:bookmarkStart w:id="403" w:name="sub_181"/>
      <w:r>
        <w:t xml:space="preserve">181. В </w:t>
      </w:r>
      <w:hyperlink r:id="rId238" w:history="1">
        <w:r>
          <w:rPr>
            <w:rStyle w:val="a4"/>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w:t>
      </w:r>
      <w:r>
        <w:t>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w:t>
      </w:r>
      <w:r>
        <w:t>ами и иными цифровыми правами с указанием видов иных цифровых прав).</w:t>
      </w:r>
    </w:p>
    <w:p w:rsidR="00000000" w:rsidRDefault="00FD7137">
      <w:bookmarkStart w:id="404" w:name="sub_182"/>
      <w:bookmarkEnd w:id="403"/>
      <w:r>
        <w:t xml:space="preserve">182. В </w:t>
      </w:r>
      <w:hyperlink r:id="rId239" w:history="1">
        <w:r>
          <w:rPr>
            <w:rStyle w:val="a4"/>
          </w:rPr>
          <w:t>графе</w:t>
        </w:r>
      </w:hyperlink>
      <w:r>
        <w:t xml:space="preserve"> "Сведения об операторе информационной системы, в которой осуществляется выпуск цифровых</w:t>
      </w:r>
      <w:r>
        <w:t xml:space="preserve">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w:t>
      </w:r>
      <w:r>
        <w:t>ического лица указываются идентификационный номер налогоплательщика и основной государственный регистрационный номер).</w:t>
      </w:r>
    </w:p>
    <w:bookmarkEnd w:id="404"/>
    <w:p w:rsidR="00000000" w:rsidRDefault="00FD7137"/>
    <w:p w:rsidR="00000000" w:rsidRDefault="00FD7137">
      <w:pPr>
        <w:pStyle w:val="1"/>
      </w:pPr>
      <w:bookmarkStart w:id="405" w:name="sub_12000"/>
      <w:r>
        <w:t>Раздел "Утилитарные цифровые права" формы уведомления</w:t>
      </w:r>
    </w:p>
    <w:bookmarkEnd w:id="405"/>
    <w:p w:rsidR="00000000" w:rsidRDefault="00FD7137"/>
    <w:p w:rsidR="00000000" w:rsidRDefault="00FD7137">
      <w:bookmarkStart w:id="406" w:name="sub_183"/>
      <w:r>
        <w:t xml:space="preserve">183. В соответствии со </w:t>
      </w:r>
      <w:hyperlink r:id="rId240" w:history="1">
        <w:r>
          <w:rPr>
            <w:rStyle w:val="a4"/>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w:t>
      </w:r>
      <w:r>
        <w:t>ные цифровые права могут включать:</w:t>
      </w:r>
    </w:p>
    <w:p w:rsidR="00000000" w:rsidRDefault="00FD7137">
      <w:bookmarkStart w:id="407" w:name="sub_1831"/>
      <w:bookmarkEnd w:id="406"/>
      <w:r>
        <w:t>1) право требовать передачи вещи (вещей);</w:t>
      </w:r>
    </w:p>
    <w:p w:rsidR="00000000" w:rsidRDefault="00FD7137">
      <w:bookmarkStart w:id="408" w:name="sub_1832"/>
      <w:bookmarkEnd w:id="407"/>
      <w: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w:t>
      </w:r>
      <w:r>
        <w:t>деятельности;</w:t>
      </w:r>
    </w:p>
    <w:p w:rsidR="00000000" w:rsidRDefault="00FD7137">
      <w:bookmarkStart w:id="409" w:name="sub_1833"/>
      <w:bookmarkEnd w:id="408"/>
      <w:r>
        <w:t>3) право требовать выполнения работ и (или) оказания услуг.</w:t>
      </w:r>
    </w:p>
    <w:p w:rsidR="00000000" w:rsidRDefault="00FD7137">
      <w:bookmarkStart w:id="410" w:name="sub_184"/>
      <w:bookmarkEnd w:id="409"/>
      <w:r>
        <w:t xml:space="preserve">184. В </w:t>
      </w:r>
      <w:hyperlink r:id="rId241" w:history="1">
        <w:r>
          <w:rPr>
            <w:rStyle w:val="a4"/>
          </w:rPr>
          <w:t>графе</w:t>
        </w:r>
      </w:hyperlink>
      <w:r>
        <w:t xml:space="preserve"> "Уникальное условное обозначение" указывается уникальное условное</w:t>
      </w:r>
      <w:r>
        <w:t xml:space="preserve"> обозначение, идентифицирующее утилитарное цифровое право.</w:t>
      </w:r>
    </w:p>
    <w:p w:rsidR="00000000" w:rsidRDefault="00FD7137">
      <w:bookmarkStart w:id="411" w:name="sub_185"/>
      <w:bookmarkEnd w:id="410"/>
      <w:r>
        <w:t xml:space="preserve">185. В </w:t>
      </w:r>
      <w:hyperlink r:id="rId242" w:history="1">
        <w:r>
          <w:rPr>
            <w:rStyle w:val="a4"/>
          </w:rPr>
          <w:t>графе</w:t>
        </w:r>
      </w:hyperlink>
      <w:r>
        <w:t xml:space="preserve"> "Объем инвестиций (руб.)" указывается объем инвестиций в рублях в соответствии с договором инвест</w:t>
      </w:r>
      <w:r>
        <w:t xml:space="preserve">ирования. Для инвестиции, выраженных в иностранной валюте, указывается в рублях по </w:t>
      </w:r>
      <w:hyperlink r:id="rId243" w:history="1">
        <w:r>
          <w:rPr>
            <w:rStyle w:val="a4"/>
          </w:rPr>
          <w:t>курсу</w:t>
        </w:r>
      </w:hyperlink>
      <w:r>
        <w:t xml:space="preserve"> Банка России на дату осуществления инвестиций.</w:t>
      </w:r>
    </w:p>
    <w:bookmarkEnd w:id="411"/>
    <w:p w:rsidR="00000000" w:rsidRDefault="00FD7137">
      <w:r>
        <w:t>Под инвестициями понимаются денежные средства,</w:t>
      </w:r>
      <w:r>
        <w:t xml:space="preserve">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000000" w:rsidRDefault="00FD7137">
      <w:bookmarkStart w:id="412" w:name="sub_186"/>
      <w:r>
        <w:t xml:space="preserve">186. В </w:t>
      </w:r>
      <w:hyperlink r:id="rId244" w:history="1">
        <w:r>
          <w:rPr>
            <w:rStyle w:val="a4"/>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bookmarkEnd w:id="412"/>
    <w:p w:rsidR="00000000" w:rsidRDefault="00FD7137">
      <w:r>
        <w:t>Реестр операторов инвестицио</w:t>
      </w:r>
      <w:r>
        <w:t xml:space="preserve">нных платформ размещен на </w:t>
      </w:r>
      <w:hyperlink r:id="rId245" w:history="1">
        <w:r>
          <w:rPr>
            <w:rStyle w:val="a4"/>
          </w:rPr>
          <w:t>официальном сайте</w:t>
        </w:r>
      </w:hyperlink>
      <w:r>
        <w:t xml:space="preserve"> Банка России по ссылке: http://www.cbr.ru/finm_infrastructure/oper/.</w:t>
      </w:r>
    </w:p>
    <w:p w:rsidR="00000000" w:rsidRDefault="00FD7137"/>
    <w:p w:rsidR="00000000" w:rsidRDefault="00FD7137">
      <w:pPr>
        <w:pStyle w:val="1"/>
      </w:pPr>
      <w:bookmarkStart w:id="413" w:name="sub_13000"/>
      <w:r>
        <w:lastRenderedPageBreak/>
        <w:t>Раздел "Цифровая валюта" формы уведомления</w:t>
      </w:r>
    </w:p>
    <w:bookmarkEnd w:id="413"/>
    <w:p w:rsidR="00000000" w:rsidRDefault="00FD7137"/>
    <w:p w:rsidR="00000000" w:rsidRDefault="00FD7137">
      <w:bookmarkStart w:id="414" w:name="sub_187"/>
      <w:r>
        <w:t>187.</w:t>
      </w:r>
      <w:r>
        <w:t xml:space="preserve"> В соответствии со </w:t>
      </w:r>
      <w:hyperlink r:id="rId246" w:history="1">
        <w:r>
          <w:rPr>
            <w:rStyle w:val="a4"/>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w:t>
      </w:r>
      <w:r>
        <w:t>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w:t>
      </w:r>
      <w:r>
        <w:t>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w:t>
      </w:r>
      <w:r>
        <w:t xml:space="preserve">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w:t>
      </w:r>
      <w:r>
        <w:t>ам.</w:t>
      </w:r>
    </w:p>
    <w:bookmarkEnd w:id="414"/>
    <w:p w:rsidR="00000000" w:rsidRDefault="00FD7137">
      <w:r>
        <w:t xml:space="preserve">Лицам, указанным в </w:t>
      </w:r>
      <w:hyperlink r:id="rId247" w:history="1">
        <w:r>
          <w:rPr>
            <w:rStyle w:val="a4"/>
          </w:rPr>
          <w:t>пунктах 1</w:t>
        </w:r>
      </w:hyperlink>
      <w:r>
        <w:t xml:space="preserve"> и </w:t>
      </w:r>
      <w:hyperlink r:id="rId248" w:history="1">
        <w:r>
          <w:rPr>
            <w:rStyle w:val="a4"/>
          </w:rPr>
          <w:t>2 части 1 статьи 2</w:t>
        </w:r>
      </w:hyperlink>
      <w:r>
        <w:t xml:space="preserve"> Федерального закона от 7 мая 2013 г. N 79-ФЗ "О запре</w:t>
      </w:r>
      <w:r>
        <w:t>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w:t>
      </w:r>
      <w:r>
        <w:t>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000000" w:rsidRDefault="00FD7137">
      <w:bookmarkStart w:id="415" w:name="sub_188"/>
      <w:r>
        <w:t xml:space="preserve">188. В </w:t>
      </w:r>
      <w:hyperlink r:id="rId249" w:history="1">
        <w:r>
          <w:rPr>
            <w:rStyle w:val="a4"/>
          </w:rPr>
          <w:t>графе</w:t>
        </w:r>
      </w:hyperlink>
      <w:r>
        <w:t xml:space="preserve"> "Наименование цифров</w:t>
      </w:r>
      <w:r>
        <w:t>ой валюты" указывается наименование цифровой валюты в соответствии с применимыми документами (без произвольной транслитерации).</w:t>
      </w:r>
    </w:p>
    <w:p w:rsidR="00000000" w:rsidRDefault="00FD7137">
      <w:bookmarkStart w:id="416" w:name="sub_189"/>
      <w:bookmarkEnd w:id="415"/>
      <w:r>
        <w:t xml:space="preserve">189. В </w:t>
      </w:r>
      <w:hyperlink r:id="rId250" w:history="1">
        <w:r>
          <w:rPr>
            <w:rStyle w:val="a4"/>
          </w:rPr>
          <w:t>графе</w:t>
        </w:r>
      </w:hyperlink>
      <w:r>
        <w:t xml:space="preserve"> "Общее количество" указывает</w:t>
      </w:r>
      <w:r>
        <w:t>ся точное количество цифровой валюты, находящейся в собственности (без округления).</w:t>
      </w:r>
    </w:p>
    <w:bookmarkEnd w:id="416"/>
    <w:p w:rsidR="00000000" w:rsidRDefault="00FD7137"/>
    <w:p w:rsidR="00FD7137" w:rsidRDefault="00FD7137"/>
    <w:sectPr w:rsidR="00FD7137">
      <w:headerReference w:type="default" r:id="rId251"/>
      <w:footerReference w:type="default" r:id="rId252"/>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137" w:rsidRDefault="00FD7137">
      <w:r>
        <w:separator/>
      </w:r>
    </w:p>
  </w:endnote>
  <w:endnote w:type="continuationSeparator" w:id="1">
    <w:p w:rsidR="00FD7137" w:rsidRDefault="00FD71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FD713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sidR="00FE66A3">
            <w:rPr>
              <w:rFonts w:ascii="Times New Roman" w:hAnsi="Times New Roman" w:cs="Times New Roman"/>
              <w:sz w:val="20"/>
              <w:szCs w:val="20"/>
            </w:rPr>
            <w:fldChar w:fldCharType="separate"/>
          </w:r>
          <w:r w:rsidR="00FE66A3">
            <w:rPr>
              <w:rFonts w:ascii="Times New Roman" w:hAnsi="Times New Roman" w:cs="Times New Roman"/>
              <w:noProof/>
              <w:sz w:val="20"/>
              <w:szCs w:val="20"/>
            </w:rPr>
            <w:t>16.02.2021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FD713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FD713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FE66A3">
            <w:rPr>
              <w:rFonts w:ascii="Times New Roman" w:hAnsi="Times New Roman" w:cs="Times New Roman"/>
              <w:sz w:val="20"/>
              <w:szCs w:val="20"/>
            </w:rPr>
            <w:fldChar w:fldCharType="separate"/>
          </w:r>
          <w:r w:rsidR="00FE66A3">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FE66A3">
              <w:rPr>
                <w:rFonts w:ascii="Times New Roman" w:hAnsi="Times New Roman" w:cs="Times New Roman"/>
                <w:noProof/>
                <w:sz w:val="20"/>
                <w:szCs w:val="20"/>
              </w:rPr>
              <w:t>42</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137" w:rsidRDefault="00FD7137">
      <w:r>
        <w:separator/>
      </w:r>
    </w:p>
  </w:footnote>
  <w:footnote w:type="continuationSeparator" w:id="1">
    <w:p w:rsidR="00FD7137" w:rsidRDefault="00FD71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D7137">
    <w:pPr>
      <w:ind w:firstLine="0"/>
      <w:jc w:val="left"/>
      <w:rPr>
        <w:rFonts w:ascii="Times New Roman" w:hAnsi="Times New Roman" w:cs="Times New Roman"/>
        <w:sz w:val="20"/>
        <w:szCs w:val="20"/>
      </w:rPr>
    </w:pPr>
    <w:r>
      <w:rPr>
        <w:rFonts w:ascii="Times New Roman" w:hAnsi="Times New Roman" w:cs="Times New Roman"/>
        <w:sz w:val="20"/>
        <w:szCs w:val="20"/>
      </w:rPr>
      <w:t>Методические рекомендации по вопросам представления сведений о доходах, расходах, об имуществе 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2ECA"/>
    <w:rsid w:val="00FA2ECA"/>
    <w:rsid w:val="00FD7137"/>
    <w:rsid w:val="00FE6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 w:type="paragraph" w:styleId="ae">
    <w:name w:val="Balloon Text"/>
    <w:basedOn w:val="a"/>
    <w:link w:val="af"/>
    <w:uiPriority w:val="99"/>
    <w:semiHidden/>
    <w:unhideWhenUsed/>
    <w:rsid w:val="00FE66A3"/>
    <w:rPr>
      <w:rFonts w:ascii="Tahoma" w:hAnsi="Tahoma" w:cs="Tahoma"/>
      <w:sz w:val="16"/>
      <w:szCs w:val="16"/>
    </w:rPr>
  </w:style>
  <w:style w:type="character" w:customStyle="1" w:styleId="af">
    <w:name w:val="Текст выноски Знак"/>
    <w:basedOn w:val="a0"/>
    <w:link w:val="ae"/>
    <w:uiPriority w:val="99"/>
    <w:semiHidden/>
    <w:rsid w:val="00FE66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0681384/1310" TargetMode="External"/><Relationship Id="rId21" Type="http://schemas.openxmlformats.org/officeDocument/2006/relationships/hyperlink" Target="http://internet.garant.ru/document/redirect/10103000/60" TargetMode="External"/><Relationship Id="rId42" Type="http://schemas.openxmlformats.org/officeDocument/2006/relationships/hyperlink" Target="http://internet.garant.ru/document/redirect/70681384/1664" TargetMode="External"/><Relationship Id="rId63" Type="http://schemas.openxmlformats.org/officeDocument/2006/relationships/hyperlink" Target="http://internet.garant.ru/document/redirect/70681384/1669" TargetMode="External"/><Relationship Id="rId84" Type="http://schemas.openxmlformats.org/officeDocument/2006/relationships/hyperlink" Target="http://internet.garant.ru/document/redirect/73856702/0" TargetMode="External"/><Relationship Id="rId138" Type="http://schemas.openxmlformats.org/officeDocument/2006/relationships/hyperlink" Target="http://internet.garant.ru/document/redirect/70681384/13201" TargetMode="External"/><Relationship Id="rId159" Type="http://schemas.openxmlformats.org/officeDocument/2006/relationships/hyperlink" Target="http://internet.garant.ru/document/redirect/74192521/0" TargetMode="External"/><Relationship Id="rId170" Type="http://schemas.openxmlformats.org/officeDocument/2006/relationships/hyperlink" Target="http://internet.garant.ru/document/redirect/990941/123" TargetMode="External"/><Relationship Id="rId191" Type="http://schemas.openxmlformats.org/officeDocument/2006/relationships/hyperlink" Target="http://internet.garant.ru/document/redirect/70681384/1310" TargetMode="External"/><Relationship Id="rId205" Type="http://schemas.openxmlformats.org/officeDocument/2006/relationships/hyperlink" Target="http://internet.garant.ru/document/redirect/70681384/16201" TargetMode="External"/><Relationship Id="rId226" Type="http://schemas.openxmlformats.org/officeDocument/2006/relationships/hyperlink" Target="http://internet.garant.ru/document/redirect/70681384/10703" TargetMode="External"/><Relationship Id="rId247" Type="http://schemas.openxmlformats.org/officeDocument/2006/relationships/hyperlink" Target="http://internet.garant.ru/document/redirect/70372954/211" TargetMode="External"/><Relationship Id="rId107" Type="http://schemas.openxmlformats.org/officeDocument/2006/relationships/hyperlink" Target="http://internet.garant.ru/document/redirect/70681384/1620" TargetMode="External"/><Relationship Id="rId11" Type="http://schemas.openxmlformats.org/officeDocument/2006/relationships/hyperlink" Target="http://internet.garant.ru/document/redirect/71131326/0" TargetMode="External"/><Relationship Id="rId32" Type="http://schemas.openxmlformats.org/officeDocument/2006/relationships/hyperlink" Target="http://internet.garant.ru/document/redirect/990941/267462667" TargetMode="External"/><Relationship Id="rId53" Type="http://schemas.openxmlformats.org/officeDocument/2006/relationships/hyperlink" Target="http://internet.garant.ru/document/redirect/70681384/1666" TargetMode="External"/><Relationship Id="rId74" Type="http://schemas.openxmlformats.org/officeDocument/2006/relationships/hyperlink" Target="http://internet.garant.ru/document/redirect/70681384/1665" TargetMode="External"/><Relationship Id="rId128" Type="http://schemas.openxmlformats.org/officeDocument/2006/relationships/hyperlink" Target="http://internet.garant.ru/document/redirect/70681384/1610" TargetMode="External"/><Relationship Id="rId149" Type="http://schemas.openxmlformats.org/officeDocument/2006/relationships/hyperlink" Target="http://internet.garant.ru/document/redirect/70684172/0" TargetMode="External"/><Relationship Id="rId5" Type="http://schemas.openxmlformats.org/officeDocument/2006/relationships/footnotes" Target="footnotes.xml"/><Relationship Id="rId95" Type="http://schemas.openxmlformats.org/officeDocument/2006/relationships/hyperlink" Target="http://internet.garant.ru/document/redirect/70681384/12001" TargetMode="External"/><Relationship Id="rId160" Type="http://schemas.openxmlformats.org/officeDocument/2006/relationships/hyperlink" Target="http://internet.garant.ru/document/redirect/74192521/0" TargetMode="External"/><Relationship Id="rId181" Type="http://schemas.openxmlformats.org/officeDocument/2006/relationships/hyperlink" Target="http://internet.garant.ru/document/redirect/70681384/15101" TargetMode="External"/><Relationship Id="rId216" Type="http://schemas.openxmlformats.org/officeDocument/2006/relationships/hyperlink" Target="http://internet.garant.ru/document/redirect/12112327/9005" TargetMode="External"/><Relationship Id="rId237" Type="http://schemas.openxmlformats.org/officeDocument/2006/relationships/hyperlink" Target="http://internet.garant.ru/document/redirect/74451466/1" TargetMode="External"/><Relationship Id="rId22" Type="http://schemas.openxmlformats.org/officeDocument/2006/relationships/hyperlink" Target="http://internet.garant.ru/document/redirect/12183234/202" TargetMode="External"/><Relationship Id="rId43" Type="http://schemas.openxmlformats.org/officeDocument/2006/relationships/hyperlink" Target="http://internet.garant.ru/document/redirect/72086134/1201" TargetMode="External"/><Relationship Id="rId64" Type="http://schemas.openxmlformats.org/officeDocument/2006/relationships/hyperlink" Target="http://internet.garant.ru/document/redirect/70681384/1664" TargetMode="External"/><Relationship Id="rId118" Type="http://schemas.openxmlformats.org/officeDocument/2006/relationships/hyperlink" Target="http://internet.garant.ru/document/redirect/70681384/1610" TargetMode="External"/><Relationship Id="rId139" Type="http://schemas.openxmlformats.org/officeDocument/2006/relationships/hyperlink" Target="http://internet.garant.ru/document/redirect/70681384/1686" TargetMode="External"/><Relationship Id="rId85" Type="http://schemas.openxmlformats.org/officeDocument/2006/relationships/hyperlink" Target="http://internet.garant.ru/document/redirect/74194311/0" TargetMode="External"/><Relationship Id="rId150" Type="http://schemas.openxmlformats.org/officeDocument/2006/relationships/hyperlink" Target="http://internet.garant.ru/document/redirect/70684172/0" TargetMode="External"/><Relationship Id="rId171" Type="http://schemas.openxmlformats.org/officeDocument/2006/relationships/hyperlink" Target="http://internet.garant.ru/document/redirect/70681384/1500" TargetMode="External"/><Relationship Id="rId192" Type="http://schemas.openxmlformats.org/officeDocument/2006/relationships/hyperlink" Target="http://internet.garant.ru/document/redirect/70681384/1310" TargetMode="External"/><Relationship Id="rId206" Type="http://schemas.openxmlformats.org/officeDocument/2006/relationships/hyperlink" Target="http://internet.garant.ru/document/redirect/70681384/16201" TargetMode="External"/><Relationship Id="rId227" Type="http://schemas.openxmlformats.org/officeDocument/2006/relationships/hyperlink" Target="http://internet.garant.ru/document/redirect/70681384/10704" TargetMode="External"/><Relationship Id="rId248" Type="http://schemas.openxmlformats.org/officeDocument/2006/relationships/hyperlink" Target="http://internet.garant.ru/document/redirect/70372954/212" TargetMode="External"/><Relationship Id="rId12" Type="http://schemas.openxmlformats.org/officeDocument/2006/relationships/hyperlink" Target="http://internet.garant.ru/document/redirect/70271682/301" TargetMode="External"/><Relationship Id="rId33" Type="http://schemas.openxmlformats.org/officeDocument/2006/relationships/hyperlink" Target="http://internet.garant.ru/document/redirect/70681384/1000" TargetMode="External"/><Relationship Id="rId108" Type="http://schemas.openxmlformats.org/officeDocument/2006/relationships/hyperlink" Target="http://internet.garant.ru/document/redirect/70681384/1310" TargetMode="External"/><Relationship Id="rId129" Type="http://schemas.openxmlformats.org/officeDocument/2006/relationships/hyperlink" Target="http://internet.garant.ru/document/redirect/11901341/0" TargetMode="External"/><Relationship Id="rId54" Type="http://schemas.openxmlformats.org/officeDocument/2006/relationships/hyperlink" Target="http://internet.garant.ru/document/redirect/70681384/1665" TargetMode="External"/><Relationship Id="rId70" Type="http://schemas.openxmlformats.org/officeDocument/2006/relationships/hyperlink" Target="http://internet.garant.ru/document/redirect/70681384/1100" TargetMode="External"/><Relationship Id="rId75" Type="http://schemas.openxmlformats.org/officeDocument/2006/relationships/hyperlink" Target="http://internet.garant.ru/document/redirect/70681384/1679" TargetMode="External"/><Relationship Id="rId91" Type="http://schemas.openxmlformats.org/officeDocument/2006/relationships/hyperlink" Target="http://internet.garant.ru/document/redirect/184566/0" TargetMode="External"/><Relationship Id="rId96" Type="http://schemas.openxmlformats.org/officeDocument/2006/relationships/hyperlink" Target="http://internet.garant.ru/document/redirect/70681384/1200" TargetMode="External"/><Relationship Id="rId140" Type="http://schemas.openxmlformats.org/officeDocument/2006/relationships/hyperlink" Target="http://internet.garant.ru/document/redirect/70681384/1400" TargetMode="External"/><Relationship Id="rId145" Type="http://schemas.openxmlformats.org/officeDocument/2006/relationships/hyperlink" Target="http://internet.garant.ru/document/redirect/184566/0" TargetMode="External"/><Relationship Id="rId161" Type="http://schemas.openxmlformats.org/officeDocument/2006/relationships/hyperlink" Target="http://internet.garant.ru/document/redirect/74192521/0" TargetMode="External"/><Relationship Id="rId166" Type="http://schemas.openxmlformats.org/officeDocument/2006/relationships/hyperlink" Target="http://internet.garant.ru/document/redirect/12160189/0" TargetMode="External"/><Relationship Id="rId182" Type="http://schemas.openxmlformats.org/officeDocument/2006/relationships/hyperlink" Target="http://internet.garant.ru/document/redirect/70681384/1520" TargetMode="External"/><Relationship Id="rId187" Type="http://schemas.openxmlformats.org/officeDocument/2006/relationships/hyperlink" Target="http://internet.garant.ru/document/redirect/555501/0" TargetMode="External"/><Relationship Id="rId217" Type="http://schemas.openxmlformats.org/officeDocument/2006/relationships/hyperlink" Target="http://internet.garant.ru/document/redirect/70681384/16201"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internet.garant.ru/document/redirect/70681384/1620" TargetMode="External"/><Relationship Id="rId233" Type="http://schemas.openxmlformats.org/officeDocument/2006/relationships/hyperlink" Target="http://internet.garant.ru/document/redirect/195552/1000" TargetMode="External"/><Relationship Id="rId238" Type="http://schemas.openxmlformats.org/officeDocument/2006/relationships/hyperlink" Target="http://internet.garant.ru/document/redirect/75031844/10011" TargetMode="External"/><Relationship Id="rId254" Type="http://schemas.openxmlformats.org/officeDocument/2006/relationships/theme" Target="theme/theme1.xml"/><Relationship Id="rId23" Type="http://schemas.openxmlformats.org/officeDocument/2006/relationships/hyperlink" Target="http://internet.garant.ru/document/redirect/12183234/0" TargetMode="External"/><Relationship Id="rId28" Type="http://schemas.openxmlformats.org/officeDocument/2006/relationships/hyperlink" Target="http://internet.garant.ru/document/redirect/70681384/1000" TargetMode="External"/><Relationship Id="rId49" Type="http://schemas.openxmlformats.org/officeDocument/2006/relationships/hyperlink" Target="http://internet.garant.ru/document/redirect/70681384/1665" TargetMode="External"/><Relationship Id="rId114" Type="http://schemas.openxmlformats.org/officeDocument/2006/relationships/hyperlink" Target="http://internet.garant.ru/document/redirect/70681384/13101" TargetMode="External"/><Relationship Id="rId119" Type="http://schemas.openxmlformats.org/officeDocument/2006/relationships/hyperlink" Target="http://internet.garant.ru/document/redirect/70681384/1678" TargetMode="External"/><Relationship Id="rId44" Type="http://schemas.openxmlformats.org/officeDocument/2006/relationships/hyperlink" Target="http://internet.garant.ru/document/redirect/70681384/1100" TargetMode="External"/><Relationship Id="rId60" Type="http://schemas.openxmlformats.org/officeDocument/2006/relationships/hyperlink" Target="http://internet.garant.ru/document/redirect/990941/123" TargetMode="External"/><Relationship Id="rId65" Type="http://schemas.openxmlformats.org/officeDocument/2006/relationships/hyperlink" Target="http://internet.garant.ru/document/redirect/70681384/1669" TargetMode="External"/><Relationship Id="rId81" Type="http://schemas.openxmlformats.org/officeDocument/2006/relationships/hyperlink" Target="http://internet.garant.ru/document/redirect/72086134/1000" TargetMode="External"/><Relationship Id="rId86" Type="http://schemas.openxmlformats.org/officeDocument/2006/relationships/hyperlink" Target="http://internet.garant.ru/document/redirect/74293692/0" TargetMode="External"/><Relationship Id="rId130" Type="http://schemas.openxmlformats.org/officeDocument/2006/relationships/hyperlink" Target="http://internet.garant.ru/document/redirect/70372954/21" TargetMode="External"/><Relationship Id="rId135" Type="http://schemas.openxmlformats.org/officeDocument/2006/relationships/hyperlink" Target="http://internet.garant.ru/document/redirect/70681384/1100" TargetMode="External"/><Relationship Id="rId151" Type="http://schemas.openxmlformats.org/officeDocument/2006/relationships/hyperlink" Target="http://internet.garant.ru/document/redirect/70681384/14001" TargetMode="External"/><Relationship Id="rId156" Type="http://schemas.openxmlformats.org/officeDocument/2006/relationships/image" Target="media/image1.emf"/><Relationship Id="rId177" Type="http://schemas.openxmlformats.org/officeDocument/2006/relationships/hyperlink" Target="http://internet.garant.ru/document/redirect/10106464/202" TargetMode="External"/><Relationship Id="rId198" Type="http://schemas.openxmlformats.org/officeDocument/2006/relationships/hyperlink" Target="http://internet.garant.ru/document/redirect/70681384/1310" TargetMode="External"/><Relationship Id="rId172" Type="http://schemas.openxmlformats.org/officeDocument/2006/relationships/hyperlink" Target="http://internet.garant.ru/document/redirect/70681384/1668" TargetMode="External"/><Relationship Id="rId193" Type="http://schemas.openxmlformats.org/officeDocument/2006/relationships/hyperlink" Target="http://internet.garant.ru/document/redirect/70681384/1610" TargetMode="External"/><Relationship Id="rId202" Type="http://schemas.openxmlformats.org/officeDocument/2006/relationships/hyperlink" Target="http://internet.garant.ru/document/redirect/70681384/16201" TargetMode="External"/><Relationship Id="rId207" Type="http://schemas.openxmlformats.org/officeDocument/2006/relationships/hyperlink" Target="http://internet.garant.ru/document/redirect/70681384/16201" TargetMode="External"/><Relationship Id="rId223" Type="http://schemas.openxmlformats.org/officeDocument/2006/relationships/hyperlink" Target="http://internet.garant.ru/document/redirect/70681384/1070" TargetMode="External"/><Relationship Id="rId228" Type="http://schemas.openxmlformats.org/officeDocument/2006/relationships/hyperlink" Target="http://internet.garant.ru/document/redirect/555501/0" TargetMode="External"/><Relationship Id="rId244" Type="http://schemas.openxmlformats.org/officeDocument/2006/relationships/hyperlink" Target="http://internet.garant.ru/document/redirect/75031844/10021" TargetMode="External"/><Relationship Id="rId249" Type="http://schemas.openxmlformats.org/officeDocument/2006/relationships/hyperlink" Target="http://internet.garant.ru/document/redirect/75031844/10031" TargetMode="External"/><Relationship Id="rId13" Type="http://schemas.openxmlformats.org/officeDocument/2006/relationships/hyperlink" Target="http://internet.garant.ru/document/redirect/195552/1000" TargetMode="External"/><Relationship Id="rId18" Type="http://schemas.openxmlformats.org/officeDocument/2006/relationships/hyperlink" Target="http://internet.garant.ru/document/redirect/10105807/25" TargetMode="External"/><Relationship Id="rId39" Type="http://schemas.openxmlformats.org/officeDocument/2006/relationships/hyperlink" Target="http://internet.garant.ru/document/redirect/70271682/301" TargetMode="External"/><Relationship Id="rId109" Type="http://schemas.openxmlformats.org/officeDocument/2006/relationships/hyperlink" Target="http://internet.garant.ru/document/redirect/10164072/130" TargetMode="External"/><Relationship Id="rId34" Type="http://schemas.openxmlformats.org/officeDocument/2006/relationships/hyperlink" Target="http://internet.garant.ru/document/redirect/10106192/0" TargetMode="External"/><Relationship Id="rId50" Type="http://schemas.openxmlformats.org/officeDocument/2006/relationships/hyperlink" Target="http://internet.garant.ru/document/redirect/72086134/1000" TargetMode="External"/><Relationship Id="rId55" Type="http://schemas.openxmlformats.org/officeDocument/2006/relationships/hyperlink" Target="http://internet.garant.ru/document/redirect/70681384/1666" TargetMode="External"/><Relationship Id="rId76" Type="http://schemas.openxmlformats.org/officeDocument/2006/relationships/hyperlink" Target="http://internet.garant.ru/document/redirect/72086134/1000" TargetMode="External"/><Relationship Id="rId97" Type="http://schemas.openxmlformats.org/officeDocument/2006/relationships/hyperlink" Target="http://internet.garant.ru/document/redirect/70681384/1200" TargetMode="External"/><Relationship Id="rId104" Type="http://schemas.openxmlformats.org/officeDocument/2006/relationships/hyperlink" Target="http://internet.garant.ru/document/redirect/70681384/12001" TargetMode="External"/><Relationship Id="rId120" Type="http://schemas.openxmlformats.org/officeDocument/2006/relationships/hyperlink" Target="http://internet.garant.ru/document/redirect/70681384/1310" TargetMode="External"/><Relationship Id="rId125" Type="http://schemas.openxmlformats.org/officeDocument/2006/relationships/hyperlink" Target="http://internet.garant.ru/document/redirect/71732780/0" TargetMode="External"/><Relationship Id="rId141" Type="http://schemas.openxmlformats.org/officeDocument/2006/relationships/hyperlink" Target="http://internet.garant.ru/document/redirect/70372954/0" TargetMode="External"/><Relationship Id="rId146" Type="http://schemas.openxmlformats.org/officeDocument/2006/relationships/hyperlink" Target="http://internet.garant.ru/document/redirect/70681384/14001" TargetMode="External"/><Relationship Id="rId167" Type="http://schemas.openxmlformats.org/officeDocument/2006/relationships/hyperlink" Target="http://internet.garant.ru/document/redirect/10164072/8591" TargetMode="External"/><Relationship Id="rId188" Type="http://schemas.openxmlformats.org/officeDocument/2006/relationships/hyperlink" Target="http://internet.garant.ru/document/redirect/990941/123" TargetMode="External"/><Relationship Id="rId7" Type="http://schemas.openxmlformats.org/officeDocument/2006/relationships/hyperlink" Target="http://internet.garant.ru/document/redirect/400147468/0" TargetMode="External"/><Relationship Id="rId71" Type="http://schemas.openxmlformats.org/officeDocument/2006/relationships/hyperlink" Target="http://internet.garant.ru/document/redirect/70681384/1620" TargetMode="External"/><Relationship Id="rId92" Type="http://schemas.openxmlformats.org/officeDocument/2006/relationships/hyperlink" Target="http://internet.garant.ru/document/redirect/10180093/0" TargetMode="External"/><Relationship Id="rId162" Type="http://schemas.openxmlformats.org/officeDocument/2006/relationships/hyperlink" Target="http://internet.garant.ru/document/redirect/990941/139" TargetMode="External"/><Relationship Id="rId183" Type="http://schemas.openxmlformats.org/officeDocument/2006/relationships/hyperlink" Target="http://internet.garant.ru/document/redirect/70681384/1520" TargetMode="External"/><Relationship Id="rId213" Type="http://schemas.openxmlformats.org/officeDocument/2006/relationships/hyperlink" Target="http://internet.garant.ru/document/redirect/70681384/1620" TargetMode="External"/><Relationship Id="rId218" Type="http://schemas.openxmlformats.org/officeDocument/2006/relationships/hyperlink" Target="http://internet.garant.ru/document/redirect/10100758/0" TargetMode="External"/><Relationship Id="rId234" Type="http://schemas.openxmlformats.org/officeDocument/2006/relationships/hyperlink" Target="http://internet.garant.ru/document/redirect/195552/0" TargetMode="External"/><Relationship Id="rId239" Type="http://schemas.openxmlformats.org/officeDocument/2006/relationships/hyperlink" Target="http://internet.garant.ru/document/redirect/75031844/10011" TargetMode="External"/><Relationship Id="rId2" Type="http://schemas.openxmlformats.org/officeDocument/2006/relationships/styles" Target="styles.xml"/><Relationship Id="rId29" Type="http://schemas.openxmlformats.org/officeDocument/2006/relationships/hyperlink" Target="http://internet.garant.ru/document/redirect/70681384/0" TargetMode="External"/><Relationship Id="rId250" Type="http://schemas.openxmlformats.org/officeDocument/2006/relationships/hyperlink" Target="http://internet.garant.ru/document/redirect/75031844/10031" TargetMode="External"/><Relationship Id="rId24" Type="http://schemas.openxmlformats.org/officeDocument/2006/relationships/hyperlink" Target="http://internet.garant.ru/document/redirect/198625/101623" TargetMode="External"/><Relationship Id="rId40" Type="http://schemas.openxmlformats.org/officeDocument/2006/relationships/hyperlink" Target="http://internet.garant.ru/document/redirect/70681384/1100" TargetMode="External"/><Relationship Id="rId45" Type="http://schemas.openxmlformats.org/officeDocument/2006/relationships/hyperlink" Target="http://internet.garant.ru/document/redirect/72086134/1000" TargetMode="External"/><Relationship Id="rId66" Type="http://schemas.openxmlformats.org/officeDocument/2006/relationships/hyperlink" Target="http://internet.garant.ru/document/redirect/72086134/1000" TargetMode="External"/><Relationship Id="rId87" Type="http://schemas.openxmlformats.org/officeDocument/2006/relationships/hyperlink" Target="http://internet.garant.ru/document/redirect/75071320/0" TargetMode="External"/><Relationship Id="rId110" Type="http://schemas.openxmlformats.org/officeDocument/2006/relationships/hyperlink" Target="http://internet.garant.ru/document/redirect/70681384/1310" TargetMode="External"/><Relationship Id="rId115" Type="http://schemas.openxmlformats.org/officeDocument/2006/relationships/hyperlink" Target="http://internet.garant.ru/document/redirect/12131702/2" TargetMode="External"/><Relationship Id="rId131" Type="http://schemas.openxmlformats.org/officeDocument/2006/relationships/hyperlink" Target="http://internet.garant.ru/document/redirect/70681384/1320" TargetMode="External"/><Relationship Id="rId136" Type="http://schemas.openxmlformats.org/officeDocument/2006/relationships/hyperlink" Target="http://internet.garant.ru/document/redirect/72231212/0" TargetMode="External"/><Relationship Id="rId157" Type="http://schemas.openxmlformats.org/officeDocument/2006/relationships/hyperlink" Target="http://internet.garant.ru/document/redirect/70681384/14001" TargetMode="External"/><Relationship Id="rId178" Type="http://schemas.openxmlformats.org/officeDocument/2006/relationships/hyperlink" Target="http://internet.garant.ru/document/redirect/70681384/15101" TargetMode="External"/><Relationship Id="rId61" Type="http://schemas.openxmlformats.org/officeDocument/2006/relationships/hyperlink" Target="http://internet.garant.ru/document/redirect/70681384/1668" TargetMode="External"/><Relationship Id="rId82" Type="http://schemas.openxmlformats.org/officeDocument/2006/relationships/hyperlink" Target="http://internet.garant.ru/document/redirect/70681384/1669" TargetMode="External"/><Relationship Id="rId152" Type="http://schemas.openxmlformats.org/officeDocument/2006/relationships/hyperlink" Target="http://internet.garant.ru/document/redirect/70681384/14001" TargetMode="External"/><Relationship Id="rId173" Type="http://schemas.openxmlformats.org/officeDocument/2006/relationships/hyperlink" Target="http://internet.garant.ru/document/redirect/70681384/1510" TargetMode="External"/><Relationship Id="rId194" Type="http://schemas.openxmlformats.org/officeDocument/2006/relationships/hyperlink" Target="http://internet.garant.ru/document/redirect/70681384/16101" TargetMode="External"/><Relationship Id="rId199" Type="http://schemas.openxmlformats.org/officeDocument/2006/relationships/hyperlink" Target="http://internet.garant.ru/document/redirect/70681384/1610" TargetMode="External"/><Relationship Id="rId203" Type="http://schemas.openxmlformats.org/officeDocument/2006/relationships/hyperlink" Target="http://internet.garant.ru/document/redirect/70681384/16201" TargetMode="External"/><Relationship Id="rId208" Type="http://schemas.openxmlformats.org/officeDocument/2006/relationships/hyperlink" Target="http://internet.garant.ru/document/redirect/555501/0" TargetMode="External"/><Relationship Id="rId229" Type="http://schemas.openxmlformats.org/officeDocument/2006/relationships/hyperlink" Target="http://internet.garant.ru/document/redirect/70681384/107010" TargetMode="External"/><Relationship Id="rId19" Type="http://schemas.openxmlformats.org/officeDocument/2006/relationships/hyperlink" Target="http://internet.garant.ru/document/redirect/10105807/10" TargetMode="External"/><Relationship Id="rId224" Type="http://schemas.openxmlformats.org/officeDocument/2006/relationships/hyperlink" Target="http://internet.garant.ru/document/redirect/70681384/10701" TargetMode="External"/><Relationship Id="rId240" Type="http://schemas.openxmlformats.org/officeDocument/2006/relationships/hyperlink" Target="http://internet.garant.ru/document/redirect/72362156/8" TargetMode="External"/><Relationship Id="rId245" Type="http://schemas.openxmlformats.org/officeDocument/2006/relationships/hyperlink" Target="http://internet.garant.ru/document/redirect/990941/123" TargetMode="External"/><Relationship Id="rId14" Type="http://schemas.openxmlformats.org/officeDocument/2006/relationships/hyperlink" Target="http://internet.garant.ru/document/redirect/195552/0" TargetMode="External"/><Relationship Id="rId30" Type="http://schemas.openxmlformats.org/officeDocument/2006/relationships/hyperlink" Target="http://internet.garant.ru/document/redirect/70681384/1000" TargetMode="External"/><Relationship Id="rId35" Type="http://schemas.openxmlformats.org/officeDocument/2006/relationships/hyperlink" Target="http://internet.garant.ru/document/redirect/70681384/1003" TargetMode="External"/><Relationship Id="rId56" Type="http://schemas.openxmlformats.org/officeDocument/2006/relationships/hyperlink" Target="http://internet.garant.ru/document/redirect/70681384/1667" TargetMode="External"/><Relationship Id="rId77" Type="http://schemas.openxmlformats.org/officeDocument/2006/relationships/hyperlink" Target="http://internet.garant.ru/document/redirect/70681384/1664" TargetMode="External"/><Relationship Id="rId100" Type="http://schemas.openxmlformats.org/officeDocument/2006/relationships/hyperlink" Target="http://internet.garant.ru/document/redirect/70681384/1200" TargetMode="External"/><Relationship Id="rId105" Type="http://schemas.openxmlformats.org/officeDocument/2006/relationships/hyperlink" Target="http://internet.garant.ru/document/redirect/70681384/1200" TargetMode="External"/><Relationship Id="rId126" Type="http://schemas.openxmlformats.org/officeDocument/2006/relationships/hyperlink" Target="http://internet.garant.ru/document/redirect/10164072/22302" TargetMode="External"/><Relationship Id="rId147" Type="http://schemas.openxmlformats.org/officeDocument/2006/relationships/hyperlink" Target="http://internet.garant.ru/document/redirect/70681384/14001" TargetMode="External"/><Relationship Id="rId168" Type="http://schemas.openxmlformats.org/officeDocument/2006/relationships/hyperlink" Target="http://internet.garant.ru/document/redirect/10164072/8597" TargetMode="External"/><Relationship Id="rId8" Type="http://schemas.openxmlformats.org/officeDocument/2006/relationships/hyperlink" Target="http://internet.garant.ru/document/redirect/70350274/25" TargetMode="External"/><Relationship Id="rId51" Type="http://schemas.openxmlformats.org/officeDocument/2006/relationships/hyperlink" Target="http://internet.garant.ru/document/redirect/70681384/1664" TargetMode="External"/><Relationship Id="rId72" Type="http://schemas.openxmlformats.org/officeDocument/2006/relationships/hyperlink" Target="http://internet.garant.ru/document/redirect/70681384/1669" TargetMode="External"/><Relationship Id="rId93" Type="http://schemas.openxmlformats.org/officeDocument/2006/relationships/hyperlink" Target="http://internet.garant.ru/document/redirect/70681384/1100" TargetMode="External"/><Relationship Id="rId98" Type="http://schemas.openxmlformats.org/officeDocument/2006/relationships/hyperlink" Target="http://internet.garant.ru/document/redirect/70681384/1200" TargetMode="External"/><Relationship Id="rId121" Type="http://schemas.openxmlformats.org/officeDocument/2006/relationships/hyperlink" Target="http://internet.garant.ru/document/redirect/70681384/1610" TargetMode="External"/><Relationship Id="rId142" Type="http://schemas.openxmlformats.org/officeDocument/2006/relationships/hyperlink" Target="http://internet.garant.ru/document/redirect/555501/0" TargetMode="External"/><Relationship Id="rId163" Type="http://schemas.openxmlformats.org/officeDocument/2006/relationships/hyperlink" Target="http://internet.garant.ru/document/redirect/70681384/1620" TargetMode="External"/><Relationship Id="rId184" Type="http://schemas.openxmlformats.org/officeDocument/2006/relationships/hyperlink" Target="http://internet.garant.ru/document/redirect/70681384/1510" TargetMode="External"/><Relationship Id="rId189" Type="http://schemas.openxmlformats.org/officeDocument/2006/relationships/hyperlink" Target="http://internet.garant.ru/document/redirect/70681384/1610" TargetMode="External"/><Relationship Id="rId219" Type="http://schemas.openxmlformats.org/officeDocument/2006/relationships/hyperlink" Target="http://internet.garant.ru/document/redirect/70681384/16201" TargetMode="External"/><Relationship Id="rId3" Type="http://schemas.openxmlformats.org/officeDocument/2006/relationships/settings" Target="settings.xml"/><Relationship Id="rId214" Type="http://schemas.openxmlformats.org/officeDocument/2006/relationships/hyperlink" Target="http://internet.garant.ru/document/redirect/70681384/16201" TargetMode="External"/><Relationship Id="rId230" Type="http://schemas.openxmlformats.org/officeDocument/2006/relationships/hyperlink" Target="http://internet.garant.ru/document/redirect/70681384/107010" TargetMode="External"/><Relationship Id="rId235" Type="http://schemas.openxmlformats.org/officeDocument/2006/relationships/hyperlink" Target="http://internet.garant.ru/document/redirect/75031844/1000" TargetMode="External"/><Relationship Id="rId251" Type="http://schemas.openxmlformats.org/officeDocument/2006/relationships/header" Target="header1.xml"/><Relationship Id="rId25" Type="http://schemas.openxmlformats.org/officeDocument/2006/relationships/hyperlink" Target="http://internet.garant.ru/document/redirect/198625/0" TargetMode="External"/><Relationship Id="rId46" Type="http://schemas.openxmlformats.org/officeDocument/2006/relationships/hyperlink" Target="http://internet.garant.ru/document/redirect/70681384/1669" TargetMode="External"/><Relationship Id="rId67" Type="http://schemas.openxmlformats.org/officeDocument/2006/relationships/hyperlink" Target="http://internet.garant.ru/document/redirect/12151284/3" TargetMode="External"/><Relationship Id="rId116" Type="http://schemas.openxmlformats.org/officeDocument/2006/relationships/hyperlink" Target="http://internet.garant.ru/document/redirect/70681384/1676" TargetMode="External"/><Relationship Id="rId137" Type="http://schemas.openxmlformats.org/officeDocument/2006/relationships/hyperlink" Target="http://internet.garant.ru/document/redirect/70681384/1320" TargetMode="External"/><Relationship Id="rId158" Type="http://schemas.openxmlformats.org/officeDocument/2006/relationships/hyperlink" Target="http://internet.garant.ru/document/redirect/555501/0" TargetMode="External"/><Relationship Id="rId20" Type="http://schemas.openxmlformats.org/officeDocument/2006/relationships/hyperlink" Target="http://internet.garant.ru/document/redirect/10105807/25" TargetMode="External"/><Relationship Id="rId41" Type="http://schemas.openxmlformats.org/officeDocument/2006/relationships/hyperlink" Target="http://internet.garant.ru/document/redirect/10900200/41" TargetMode="External"/><Relationship Id="rId62" Type="http://schemas.openxmlformats.org/officeDocument/2006/relationships/hyperlink" Target="http://internet.garant.ru/document/redirect/70681384/1500" TargetMode="External"/><Relationship Id="rId83" Type="http://schemas.openxmlformats.org/officeDocument/2006/relationships/hyperlink" Target="http://internet.garant.ru/document/redirect/73774771/0" TargetMode="External"/><Relationship Id="rId88" Type="http://schemas.openxmlformats.org/officeDocument/2006/relationships/hyperlink" Target="http://internet.garant.ru/document/redirect/70681384/1669" TargetMode="External"/><Relationship Id="rId111" Type="http://schemas.openxmlformats.org/officeDocument/2006/relationships/hyperlink" Target="http://internet.garant.ru/document/redirect/71129192/103" TargetMode="External"/><Relationship Id="rId132" Type="http://schemas.openxmlformats.org/officeDocument/2006/relationships/hyperlink" Target="http://internet.garant.ru/document/redirect/73338958/1006" TargetMode="External"/><Relationship Id="rId153" Type="http://schemas.openxmlformats.org/officeDocument/2006/relationships/hyperlink" Target="http://internet.garant.ru/document/redirect/555501/0" TargetMode="External"/><Relationship Id="rId174" Type="http://schemas.openxmlformats.org/officeDocument/2006/relationships/hyperlink" Target="http://internet.garant.ru/document/redirect/70681384/1520" TargetMode="External"/><Relationship Id="rId179" Type="http://schemas.openxmlformats.org/officeDocument/2006/relationships/hyperlink" Target="http://internet.garant.ru/document/redirect/555501/0" TargetMode="External"/><Relationship Id="rId195" Type="http://schemas.openxmlformats.org/officeDocument/2006/relationships/hyperlink" Target="http://internet.garant.ru/document/redirect/70681384/16101" TargetMode="External"/><Relationship Id="rId209" Type="http://schemas.openxmlformats.org/officeDocument/2006/relationships/hyperlink" Target="http://internet.garant.ru/document/redirect/990941/123" TargetMode="External"/><Relationship Id="rId190" Type="http://schemas.openxmlformats.org/officeDocument/2006/relationships/hyperlink" Target="http://internet.garant.ru/document/redirect/70681384/1610" TargetMode="External"/><Relationship Id="rId204" Type="http://schemas.openxmlformats.org/officeDocument/2006/relationships/hyperlink" Target="http://internet.garant.ru/document/redirect/70681384/16201" TargetMode="External"/><Relationship Id="rId220" Type="http://schemas.openxmlformats.org/officeDocument/2006/relationships/hyperlink" Target="http://internet.garant.ru/document/redirect/10100758/0" TargetMode="External"/><Relationship Id="rId225" Type="http://schemas.openxmlformats.org/officeDocument/2006/relationships/hyperlink" Target="http://internet.garant.ru/document/redirect/70681384/10702" TargetMode="External"/><Relationship Id="rId241" Type="http://schemas.openxmlformats.org/officeDocument/2006/relationships/hyperlink" Target="http://internet.garant.ru/document/redirect/75031844/10021" TargetMode="External"/><Relationship Id="rId246" Type="http://schemas.openxmlformats.org/officeDocument/2006/relationships/hyperlink" Target="http://internet.garant.ru/document/redirect/74451466/1" TargetMode="External"/><Relationship Id="rId15" Type="http://schemas.openxmlformats.org/officeDocument/2006/relationships/hyperlink" Target="http://internet.garant.ru/document/redirect/195553/1000" TargetMode="External"/><Relationship Id="rId36" Type="http://schemas.openxmlformats.org/officeDocument/2006/relationships/hyperlink" Target="http://internet.garant.ru/document/redirect/70681384/1004" TargetMode="External"/><Relationship Id="rId57" Type="http://schemas.openxmlformats.org/officeDocument/2006/relationships/hyperlink" Target="http://internet.garant.ru/document/redirect/70681384/1400" TargetMode="External"/><Relationship Id="rId106" Type="http://schemas.openxmlformats.org/officeDocument/2006/relationships/hyperlink" Target="http://internet.garant.ru/document/redirect/70681384/1620" TargetMode="External"/><Relationship Id="rId127" Type="http://schemas.openxmlformats.org/officeDocument/2006/relationships/hyperlink" Target="http://internet.garant.ru/document/redirect/70681384/1300" TargetMode="External"/><Relationship Id="rId10" Type="http://schemas.openxmlformats.org/officeDocument/2006/relationships/hyperlink" Target="http://internet.garant.ru/document/redirect/71131326/4000" TargetMode="External"/><Relationship Id="rId31" Type="http://schemas.openxmlformats.org/officeDocument/2006/relationships/hyperlink" Target="http://internet.garant.ru/document/redirect/990941/1392" TargetMode="External"/><Relationship Id="rId52" Type="http://schemas.openxmlformats.org/officeDocument/2006/relationships/hyperlink" Target="http://internet.garant.ru/document/redirect/70681384/1665" TargetMode="External"/><Relationship Id="rId73" Type="http://schemas.openxmlformats.org/officeDocument/2006/relationships/hyperlink" Target="http://internet.garant.ru/document/redirect/70681384/1668" TargetMode="External"/><Relationship Id="rId78" Type="http://schemas.openxmlformats.org/officeDocument/2006/relationships/hyperlink" Target="http://internet.garant.ru/document/redirect/70681384/1400" TargetMode="External"/><Relationship Id="rId94" Type="http://schemas.openxmlformats.org/officeDocument/2006/relationships/hyperlink" Target="http://internet.garant.ru/document/redirect/70681384/1200" TargetMode="External"/><Relationship Id="rId99" Type="http://schemas.openxmlformats.org/officeDocument/2006/relationships/hyperlink" Target="http://internet.garant.ru/document/redirect/70681384/1200" TargetMode="External"/><Relationship Id="rId101" Type="http://schemas.openxmlformats.org/officeDocument/2006/relationships/hyperlink" Target="http://internet.garant.ru/document/redirect/70271682/0" TargetMode="External"/><Relationship Id="rId122" Type="http://schemas.openxmlformats.org/officeDocument/2006/relationships/hyperlink" Target="http://internet.garant.ru/document/redirect/70681384/13101" TargetMode="External"/><Relationship Id="rId143" Type="http://schemas.openxmlformats.org/officeDocument/2006/relationships/hyperlink" Target="http://internet.garant.ru/document/redirect/990941/123" TargetMode="External"/><Relationship Id="rId148" Type="http://schemas.openxmlformats.org/officeDocument/2006/relationships/hyperlink" Target="http://internet.garant.ru/document/redirect/10164072/0" TargetMode="External"/><Relationship Id="rId164" Type="http://schemas.openxmlformats.org/officeDocument/2006/relationships/hyperlink" Target="http://internet.garant.ru/document/redirect/70681384/1620" TargetMode="External"/><Relationship Id="rId169" Type="http://schemas.openxmlformats.org/officeDocument/2006/relationships/hyperlink" Target="http://internet.garant.ru/document/redirect/70681384/1400" TargetMode="External"/><Relationship Id="rId185" Type="http://schemas.openxmlformats.org/officeDocument/2006/relationships/hyperlink" Target="http://internet.garant.ru/document/redirect/70681384/15201" TargetMode="External"/><Relationship Id="rId4" Type="http://schemas.openxmlformats.org/officeDocument/2006/relationships/webSettings" Target="webSettings.xml"/><Relationship Id="rId9" Type="http://schemas.openxmlformats.org/officeDocument/2006/relationships/hyperlink" Target="http://internet.garant.ru/document/redirect/12176584/0" TargetMode="External"/><Relationship Id="rId180" Type="http://schemas.openxmlformats.org/officeDocument/2006/relationships/hyperlink" Target="http://internet.garant.ru/document/redirect/990941/123" TargetMode="External"/><Relationship Id="rId210" Type="http://schemas.openxmlformats.org/officeDocument/2006/relationships/hyperlink" Target="http://internet.garant.ru/document/redirect/70681384/16201" TargetMode="External"/><Relationship Id="rId215" Type="http://schemas.openxmlformats.org/officeDocument/2006/relationships/hyperlink" Target="http://internet.garant.ru/document/redirect/12112327/9004" TargetMode="External"/><Relationship Id="rId236" Type="http://schemas.openxmlformats.org/officeDocument/2006/relationships/hyperlink" Target="http://internet.garant.ru/document/redirect/75031844/1000" TargetMode="External"/><Relationship Id="rId26" Type="http://schemas.openxmlformats.org/officeDocument/2006/relationships/hyperlink" Target="http://internet.garant.ru/document/redirect/71781648/1011" TargetMode="External"/><Relationship Id="rId231" Type="http://schemas.openxmlformats.org/officeDocument/2006/relationships/hyperlink" Target="http://internet.garant.ru/document/redirect/75031844/0" TargetMode="External"/><Relationship Id="rId252" Type="http://schemas.openxmlformats.org/officeDocument/2006/relationships/footer" Target="footer1.xml"/><Relationship Id="rId47" Type="http://schemas.openxmlformats.org/officeDocument/2006/relationships/hyperlink" Target="http://internet.garant.ru/document/redirect/70681384/11001" TargetMode="External"/><Relationship Id="rId68" Type="http://schemas.openxmlformats.org/officeDocument/2006/relationships/hyperlink" Target="http://internet.garant.ru/document/redirect/70681384/1669" TargetMode="External"/><Relationship Id="rId89" Type="http://schemas.openxmlformats.org/officeDocument/2006/relationships/hyperlink" Target="http://internet.garant.ru/document/redirect/10900200/212" TargetMode="External"/><Relationship Id="rId112" Type="http://schemas.openxmlformats.org/officeDocument/2006/relationships/hyperlink" Target="http://internet.garant.ru/document/redirect/10164072/21804" TargetMode="External"/><Relationship Id="rId133" Type="http://schemas.openxmlformats.org/officeDocument/2006/relationships/hyperlink" Target="http://internet.garant.ru/document/redirect/73338958/0" TargetMode="External"/><Relationship Id="rId154" Type="http://schemas.openxmlformats.org/officeDocument/2006/relationships/hyperlink" Target="http://internet.garant.ru/document/redirect/990941/123" TargetMode="External"/><Relationship Id="rId175" Type="http://schemas.openxmlformats.org/officeDocument/2006/relationships/hyperlink" Target="http://internet.garant.ru/document/redirect/10164072/10121" TargetMode="External"/><Relationship Id="rId196" Type="http://schemas.openxmlformats.org/officeDocument/2006/relationships/hyperlink" Target="http://internet.garant.ru/document/redirect/70681384/16101" TargetMode="External"/><Relationship Id="rId200" Type="http://schemas.openxmlformats.org/officeDocument/2006/relationships/hyperlink" Target="http://internet.garant.ru/document/redirect/70681384/1310" TargetMode="External"/><Relationship Id="rId16" Type="http://schemas.openxmlformats.org/officeDocument/2006/relationships/hyperlink" Target="http://internet.garant.ru/document/redirect/195553/0" TargetMode="External"/><Relationship Id="rId221" Type="http://schemas.openxmlformats.org/officeDocument/2006/relationships/hyperlink" Target="http://internet.garant.ru/document/redirect/70681384/1620" TargetMode="External"/><Relationship Id="rId242" Type="http://schemas.openxmlformats.org/officeDocument/2006/relationships/hyperlink" Target="http://internet.garant.ru/document/redirect/75031844/10021" TargetMode="External"/><Relationship Id="rId37" Type="http://schemas.openxmlformats.org/officeDocument/2006/relationships/hyperlink" Target="http://internet.garant.ru/document/redirect/70681384/1004" TargetMode="External"/><Relationship Id="rId58" Type="http://schemas.openxmlformats.org/officeDocument/2006/relationships/hyperlink" Target="http://internet.garant.ru/document/redirect/555501/0" TargetMode="External"/><Relationship Id="rId79" Type="http://schemas.openxmlformats.org/officeDocument/2006/relationships/hyperlink" Target="http://internet.garant.ru/document/redirect/70681384/1665" TargetMode="External"/><Relationship Id="rId102" Type="http://schemas.openxmlformats.org/officeDocument/2006/relationships/hyperlink" Target="http://internet.garant.ru/document/redirect/70681384/12001" TargetMode="External"/><Relationship Id="rId123" Type="http://schemas.openxmlformats.org/officeDocument/2006/relationships/hyperlink" Target="http://internet.garant.ru/document/redirect/10164072/0" TargetMode="External"/><Relationship Id="rId144" Type="http://schemas.openxmlformats.org/officeDocument/2006/relationships/hyperlink" Target="http://internet.garant.ru/document/redirect/70681384/1400" TargetMode="External"/><Relationship Id="rId90" Type="http://schemas.openxmlformats.org/officeDocument/2006/relationships/hyperlink" Target="http://internet.garant.ru/document/redirect/70681384/1620" TargetMode="External"/><Relationship Id="rId165" Type="http://schemas.openxmlformats.org/officeDocument/2006/relationships/hyperlink" Target="http://internet.garant.ru/document/redirect/70681384/1400" TargetMode="External"/><Relationship Id="rId186" Type="http://schemas.openxmlformats.org/officeDocument/2006/relationships/hyperlink" Target="http://internet.garant.ru/document/redirect/70681384/15201" TargetMode="External"/><Relationship Id="rId211" Type="http://schemas.openxmlformats.org/officeDocument/2006/relationships/hyperlink" Target="http://internet.garant.ru/document/redirect/12133717/0" TargetMode="External"/><Relationship Id="rId232" Type="http://schemas.openxmlformats.org/officeDocument/2006/relationships/hyperlink" Target="http://internet.garant.ru/document/redirect/75031844/1000" TargetMode="External"/><Relationship Id="rId253" Type="http://schemas.openxmlformats.org/officeDocument/2006/relationships/fontTable" Target="fontTable.xml"/><Relationship Id="rId27" Type="http://schemas.openxmlformats.org/officeDocument/2006/relationships/hyperlink" Target="http://internet.garant.ru/document/redirect/71781648/0" TargetMode="External"/><Relationship Id="rId48" Type="http://schemas.openxmlformats.org/officeDocument/2006/relationships/hyperlink" Target="http://internet.garant.ru/document/redirect/10900200/249" TargetMode="External"/><Relationship Id="rId69" Type="http://schemas.openxmlformats.org/officeDocument/2006/relationships/hyperlink" Target="http://internet.garant.ru/document/redirect/70681384/1400" TargetMode="External"/><Relationship Id="rId113" Type="http://schemas.openxmlformats.org/officeDocument/2006/relationships/hyperlink" Target="http://internet.garant.ru/document/redirect/70681384/1310" TargetMode="External"/><Relationship Id="rId134" Type="http://schemas.openxmlformats.org/officeDocument/2006/relationships/hyperlink" Target="http://internet.garant.ru/document/redirect/70681384/1320" TargetMode="External"/><Relationship Id="rId80" Type="http://schemas.openxmlformats.org/officeDocument/2006/relationships/hyperlink" Target="http://internet.garant.ru/document/redirect/70681384/1666" TargetMode="External"/><Relationship Id="rId155" Type="http://schemas.openxmlformats.org/officeDocument/2006/relationships/hyperlink" Target="http://internet.garant.ru/document/redirect/70681384/14001" TargetMode="External"/><Relationship Id="rId176" Type="http://schemas.openxmlformats.org/officeDocument/2006/relationships/hyperlink" Target="http://internet.garant.ru/document/redirect/70681384/1500" TargetMode="External"/><Relationship Id="rId197" Type="http://schemas.openxmlformats.org/officeDocument/2006/relationships/hyperlink" Target="http://internet.garant.ru/document/redirect/70681384/1610" TargetMode="External"/><Relationship Id="rId201" Type="http://schemas.openxmlformats.org/officeDocument/2006/relationships/hyperlink" Target="http://internet.garant.ru/document/redirect/70681384/1620" TargetMode="External"/><Relationship Id="rId222" Type="http://schemas.openxmlformats.org/officeDocument/2006/relationships/hyperlink" Target="http://internet.garant.ru/document/redirect/555501/0" TargetMode="External"/><Relationship Id="rId243" Type="http://schemas.openxmlformats.org/officeDocument/2006/relationships/hyperlink" Target="http://internet.garant.ru/document/redirect/555501/0" TargetMode="External"/><Relationship Id="rId17" Type="http://schemas.openxmlformats.org/officeDocument/2006/relationships/hyperlink" Target="http://internet.garant.ru/document/redirect/10105807/10" TargetMode="External"/><Relationship Id="rId38" Type="http://schemas.openxmlformats.org/officeDocument/2006/relationships/hyperlink" Target="http://internet.garant.ru/document/redirect/70681384/1004" TargetMode="External"/><Relationship Id="rId59" Type="http://schemas.openxmlformats.org/officeDocument/2006/relationships/hyperlink" Target="http://internet.garant.ru/document/redirect/555501/0" TargetMode="External"/><Relationship Id="rId103" Type="http://schemas.openxmlformats.org/officeDocument/2006/relationships/hyperlink" Target="http://internet.garant.ru/document/redirect/70681384/12001" TargetMode="External"/><Relationship Id="rId124" Type="http://schemas.openxmlformats.org/officeDocument/2006/relationships/hyperlink" Target="http://internet.garant.ru/document/redirect/70681384/13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23866</Words>
  <Characters>136042</Characters>
  <Application>Microsoft Office Word</Application>
  <DocSecurity>0</DocSecurity>
  <Lines>1133</Lines>
  <Paragraphs>319</Paragraphs>
  <ScaleCrop>false</ScaleCrop>
  <Company>НПП "Гарант-Сервис"</Company>
  <LinksUpToDate>false</LinksUpToDate>
  <CharactersWithSpaces>159589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Хабаров</cp:lastModifiedBy>
  <cp:revision>2</cp:revision>
  <dcterms:created xsi:type="dcterms:W3CDTF">2021-02-16T10:10:00Z</dcterms:created>
  <dcterms:modified xsi:type="dcterms:W3CDTF">2021-02-16T10:10:00Z</dcterms:modified>
</cp:coreProperties>
</file>